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83" w:rsidRDefault="00D87383" w:rsidP="00D87383">
      <w:pPr>
        <w:ind w:left="1520"/>
        <w:outlineLvl w:val="0"/>
        <w:rPr>
          <w:rFonts w:eastAsia="Times New Roman"/>
          <w:b/>
          <w:bCs/>
          <w:sz w:val="28"/>
          <w:szCs w:val="28"/>
          <w:lang w:val="en-US"/>
        </w:rPr>
      </w:pPr>
      <w:r w:rsidRPr="00F83C0C">
        <w:rPr>
          <w:sz w:val="20"/>
          <w:shd w:val="clear" w:color="auto" w:fill="FFFFFF"/>
        </w:rPr>
        <w:t xml:space="preserve">Седьмая международная конференция по когнитивной науке. 20-24 июня 2016 г., Светлогорск, Россия. Тезисы докладов. М., </w:t>
      </w:r>
      <w:proofErr w:type="spellStart"/>
      <w:r w:rsidRPr="00F83C0C">
        <w:rPr>
          <w:sz w:val="20"/>
          <w:shd w:val="clear" w:color="auto" w:fill="FFFFFF"/>
        </w:rPr>
        <w:t>Ин-т</w:t>
      </w:r>
      <w:proofErr w:type="spellEnd"/>
      <w:r w:rsidRPr="00F83C0C">
        <w:rPr>
          <w:sz w:val="20"/>
          <w:shd w:val="clear" w:color="auto" w:fill="FFFFFF"/>
        </w:rPr>
        <w:t xml:space="preserve"> психологии РАН. 2016. С. 127-128</w:t>
      </w:r>
    </w:p>
    <w:p w:rsidR="002D5439" w:rsidRDefault="00C5194D" w:rsidP="00D87383">
      <w:pPr>
        <w:ind w:left="1520"/>
        <w:outlineLvl w:val="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Арифмология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русской</w:t>
      </w:r>
      <w:r w:rsidR="00F30701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30701">
        <w:rPr>
          <w:rFonts w:eastAsia="Times New Roman"/>
          <w:b/>
          <w:bCs/>
          <w:sz w:val="28"/>
          <w:szCs w:val="28"/>
        </w:rPr>
        <w:t>паремиологи</w:t>
      </w:r>
      <w:r>
        <w:rPr>
          <w:rFonts w:eastAsia="Times New Roman"/>
          <w:b/>
          <w:bCs/>
          <w:sz w:val="28"/>
          <w:szCs w:val="28"/>
        </w:rPr>
        <w:t>и</w:t>
      </w:r>
      <w:proofErr w:type="spellEnd"/>
      <w:r w:rsidR="00F30701">
        <w:rPr>
          <w:rFonts w:eastAsia="Times New Roman"/>
          <w:b/>
          <w:bCs/>
          <w:sz w:val="28"/>
          <w:szCs w:val="28"/>
        </w:rPr>
        <w:t xml:space="preserve"> XIX-XXI вв.</w:t>
      </w:r>
    </w:p>
    <w:p w:rsidR="002D5439" w:rsidRDefault="002D5439">
      <w:pPr>
        <w:spacing w:line="200" w:lineRule="exact"/>
        <w:rPr>
          <w:sz w:val="24"/>
          <w:szCs w:val="24"/>
        </w:rPr>
      </w:pPr>
    </w:p>
    <w:p w:rsidR="002D5439" w:rsidRDefault="00F30701">
      <w:pPr>
        <w:spacing w:line="245" w:lineRule="auto"/>
        <w:ind w:left="3520" w:right="3520" w:firstLine="31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М. Н. Бабарико </w:t>
      </w:r>
      <w:r>
        <w:rPr>
          <w:rFonts w:eastAsia="Times New Roman"/>
          <w:i/>
          <w:iCs/>
          <w:sz w:val="23"/>
          <w:szCs w:val="23"/>
        </w:rPr>
        <w:t>maxbabaro@gmail.com</w:t>
      </w:r>
    </w:p>
    <w:p w:rsidR="002D5439" w:rsidRDefault="00F30701">
      <w:pPr>
        <w:spacing w:line="235" w:lineRule="auto"/>
        <w:ind w:lef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(Санкт-Петербург)</w:t>
      </w:r>
    </w:p>
    <w:p w:rsidR="002D5439" w:rsidRDefault="00F30701">
      <w:pPr>
        <w:spacing w:line="245" w:lineRule="auto"/>
        <w:ind w:left="3520" w:right="3540" w:firstLine="41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С. В. Чебанов </w:t>
      </w:r>
      <w:r>
        <w:rPr>
          <w:rFonts w:eastAsia="Times New Roman"/>
          <w:i/>
          <w:iCs/>
          <w:sz w:val="23"/>
          <w:szCs w:val="23"/>
        </w:rPr>
        <w:t>s.chebanov@gmail.com</w:t>
      </w:r>
    </w:p>
    <w:p w:rsidR="002D5439" w:rsidRDefault="00F30701">
      <w:pPr>
        <w:spacing w:line="235" w:lineRule="auto"/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СПбГУ (Санкт-Петербург)</w:t>
      </w:r>
    </w:p>
    <w:p w:rsidR="002D5439" w:rsidRDefault="002D5439">
      <w:pPr>
        <w:spacing w:line="289" w:lineRule="exact"/>
        <w:rPr>
          <w:sz w:val="24"/>
          <w:szCs w:val="24"/>
        </w:rPr>
      </w:pPr>
    </w:p>
    <w:p w:rsidR="002D5439" w:rsidRDefault="00F30701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авторов (Бабарико, Чебанов, 2014), посвященная арифмологии числовых концептов паремий собрания В.И.Даля (31348 поговорок – Даль, 1957, далее СД; обработка данных велась по электронной версии: http://dfiles.ru/files/t7wludf5a) продемонстрировала, что выявленная структуры их идеализированных когнитивных моделей (ИКМ – Лакофф, 2004) отражает культурную среду, в которой бытовали эти пословицы, бывшую по сути глубоко монархической. Такой вывод является очень важным для лингвосоциологии (Никольский, 1974, Швейцер, Никольский, 1978), следуя представлениям которой в русской культуре трудно реализовать, скажем, принцип разделения властей (поскольку «В России может существовать только то, о чем можно сказать по-русски» – Найшуль, Чебанов, 2008), ввиду чего дисфункции законодательной (парламентской) и судебной властей представляются вполне закономерными.</w:t>
      </w:r>
    </w:p>
    <w:p w:rsidR="002D5439" w:rsidRDefault="002D5439">
      <w:pPr>
        <w:spacing w:line="14" w:lineRule="exact"/>
        <w:rPr>
          <w:sz w:val="24"/>
          <w:szCs w:val="24"/>
        </w:rPr>
      </w:pPr>
    </w:p>
    <w:p w:rsidR="002D5439" w:rsidRDefault="00F3070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подтверждения этого тезиса методами лингвосоциологии посредством изучения числовых концептов были получены результаты на другом репрезентативном материале (</w:t>
      </w:r>
      <w:proofErr w:type="spellStart"/>
      <w:r>
        <w:rPr>
          <w:rFonts w:eastAsia="Times New Roman"/>
          <w:sz w:val="24"/>
          <w:szCs w:val="24"/>
        </w:rPr>
        <w:t>Бабарико</w:t>
      </w:r>
      <w:proofErr w:type="spellEnd"/>
      <w:r>
        <w:rPr>
          <w:rFonts w:eastAsia="Times New Roman"/>
          <w:sz w:val="24"/>
          <w:szCs w:val="24"/>
        </w:rPr>
        <w:t xml:space="preserve">, Чебанов, </w:t>
      </w:r>
      <w:r w:rsidR="00DA0F7D">
        <w:rPr>
          <w:rFonts w:eastAsia="Times New Roman"/>
          <w:sz w:val="24"/>
          <w:szCs w:val="24"/>
        </w:rPr>
        <w:t>2015</w:t>
      </w:r>
      <w:r>
        <w:rPr>
          <w:rFonts w:eastAsia="Times New Roman"/>
          <w:sz w:val="24"/>
          <w:szCs w:val="24"/>
        </w:rPr>
        <w:t>), отражающем временные сдвиги литературной и народной речи XX–XXI веков, – собрании поговорок В.М.Мокиенко и Т.Г.Никитиной (свыше 40000 поговорок – Мокиенко, Никитина, 2007, далее СМН; обработка данных по версии: http://www.twirpx.com/signup/).</w:t>
      </w:r>
    </w:p>
    <w:p w:rsidR="002D5439" w:rsidRDefault="002D5439">
      <w:pPr>
        <w:spacing w:line="14" w:lineRule="exact"/>
        <w:rPr>
          <w:sz w:val="24"/>
          <w:szCs w:val="24"/>
        </w:rPr>
      </w:pPr>
    </w:p>
    <w:p w:rsidR="002D5439" w:rsidRDefault="00F3070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выявлено 69 чисел от единицы (1) до миллиона (1000000) – лексем числительных (Ч) и оборотов, выражающих числовые концепты (ОЧК): 45 в СД и 57 в СМН; 33 общих. Самым частым числительным является 1 (для всех разрядов числительных и ОЧК, исключая собирательные числительные, среди которых самым частым является минимально возможное для них 2), далее с заметным отрывом – 2, 3, 7. При учѐте ОЧК 100 и 24 они занимают третье и четвертое место. Увеличение доли 1 в СМН рассматривается как следствие монополизации советского периода, а увеличение в СМН числа чисел при уменьшении их частот – как результат размывания структуры ИКМ чисел русской языковой картины мира вследствие перехода от счѐта дюжинами к счѐту десятками и принятия метрической системы мер.</w:t>
      </w:r>
    </w:p>
    <w:p w:rsidR="002D5439" w:rsidRDefault="002D5439">
      <w:pPr>
        <w:spacing w:line="23" w:lineRule="exact"/>
        <w:rPr>
          <w:sz w:val="24"/>
          <w:szCs w:val="24"/>
        </w:rPr>
      </w:pPr>
    </w:p>
    <w:p w:rsidR="002D5439" w:rsidRDefault="00F3070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целом выявляется очень четкая и устойчивая во времени структура числовых концептов русской языковой картины мира. Во-первых, в ней выделяется ядро, представленное числами (выраженными числительными разных разрядов и ОЧК; для первого десятка см. рис. 1 и 2) 1, 2, 3, 7. Во-вторых, к ядру примыкают и ОЧК 24, 60, 100, 365. В-третьих, некоторую периферию составляют числа 4, 5, 10, 40.</w:t>
      </w:r>
    </w:p>
    <w:p w:rsidR="002D5439" w:rsidRDefault="002D5439">
      <w:pPr>
        <w:spacing w:line="19" w:lineRule="exact"/>
        <w:rPr>
          <w:sz w:val="24"/>
          <w:szCs w:val="24"/>
        </w:rPr>
      </w:pPr>
    </w:p>
    <w:p w:rsidR="0031603E" w:rsidRDefault="0031603E" w:rsidP="00C5194D">
      <w:pPr>
        <w:ind w:firstLine="720"/>
        <w:jc w:val="both"/>
        <w:rPr>
          <w:rFonts w:eastAsia="Times New Roman"/>
          <w:sz w:val="20"/>
          <w:szCs w:val="20"/>
        </w:rPr>
      </w:pPr>
    </w:p>
    <w:p w:rsidR="002D5439" w:rsidRDefault="00F30701" w:rsidP="00C5194D">
      <w:pPr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Бабарико</w:t>
      </w:r>
      <w:proofErr w:type="spellEnd"/>
      <w:r>
        <w:rPr>
          <w:rFonts w:eastAsia="Times New Roman"/>
          <w:sz w:val="20"/>
          <w:szCs w:val="20"/>
        </w:rPr>
        <w:t xml:space="preserve"> М.Н., Чебанов С.В. 2014. Арифмология русских пословиц и поговорок // Структурная и прикладная лингвистика. Вып. 10. СПб: СПбГУ, 70-91.</w:t>
      </w:r>
    </w:p>
    <w:p w:rsidR="002D5439" w:rsidRDefault="00F30701" w:rsidP="00C5194D">
      <w:pPr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Бабарико</w:t>
      </w:r>
      <w:proofErr w:type="spellEnd"/>
      <w:r>
        <w:rPr>
          <w:rFonts w:eastAsia="Times New Roman"/>
          <w:sz w:val="20"/>
          <w:szCs w:val="20"/>
        </w:rPr>
        <w:t xml:space="preserve"> М.Н., Чебанов С.В. 2015. Русская паремиологическая арифмология XIX-XXI вв. // Структурная и прикладная лингвистика. Вып. 11. СПб: СПбГУ, 186-219.</w:t>
      </w:r>
    </w:p>
    <w:p w:rsidR="002D5439" w:rsidRDefault="00F30701" w:rsidP="00C5194D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Даль В.И. 1957. Пословицы русского народа. М.: Государственное издательство художественной литературы.</w:t>
      </w:r>
    </w:p>
    <w:p w:rsidR="002D5439" w:rsidRDefault="00F30701" w:rsidP="00C5194D">
      <w:pPr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Лакофф</w:t>
      </w:r>
      <w:proofErr w:type="spellEnd"/>
      <w:r>
        <w:rPr>
          <w:rFonts w:eastAsia="Times New Roman"/>
          <w:sz w:val="20"/>
          <w:szCs w:val="20"/>
        </w:rPr>
        <w:t xml:space="preserve"> Дж. 2004. Женщины, огонь и опасные вещи. Что категории языка говорят нам о мышлении? М.: Языки славянской культуры.</w:t>
      </w:r>
    </w:p>
    <w:p w:rsidR="002D5439" w:rsidRDefault="002D5439" w:rsidP="00C5194D">
      <w:pPr>
        <w:ind w:firstLine="720"/>
        <w:jc w:val="both"/>
        <w:rPr>
          <w:sz w:val="24"/>
          <w:szCs w:val="24"/>
        </w:rPr>
      </w:pPr>
    </w:p>
    <w:p w:rsidR="002D5439" w:rsidRPr="00C5194D" w:rsidRDefault="00F30701" w:rsidP="00C5194D">
      <w:pPr>
        <w:ind w:firstLine="720"/>
        <w:jc w:val="both"/>
        <w:rPr>
          <w:sz w:val="20"/>
          <w:szCs w:val="20"/>
        </w:rPr>
      </w:pPr>
      <w:r w:rsidRPr="00C5194D">
        <w:rPr>
          <w:rFonts w:eastAsia="Times New Roman"/>
          <w:sz w:val="20"/>
          <w:szCs w:val="20"/>
        </w:rPr>
        <w:lastRenderedPageBreak/>
        <w:t>Мокиенко В.М., Никитина Т.Г. 2007. Большой словарь русских поговорок. М.: ОЛМА Медиа Групп.</w:t>
      </w:r>
    </w:p>
    <w:p w:rsidR="002D5439" w:rsidRPr="00C5194D" w:rsidRDefault="00F30701" w:rsidP="00C5194D">
      <w:pPr>
        <w:ind w:firstLine="720"/>
        <w:jc w:val="both"/>
        <w:rPr>
          <w:sz w:val="20"/>
          <w:szCs w:val="20"/>
        </w:rPr>
      </w:pPr>
      <w:bookmarkStart w:id="0" w:name="page2"/>
      <w:bookmarkEnd w:id="0"/>
      <w:r w:rsidRPr="00C5194D">
        <w:rPr>
          <w:rFonts w:eastAsia="Times New Roman"/>
          <w:sz w:val="20"/>
          <w:szCs w:val="20"/>
        </w:rPr>
        <w:t>Найшуль В.А., Чебанов С.В. 2008. Изящная политическая словесность (Анализ политического языка). М., Ин-т русского языка им. В.В.Виноградова РАН, – http://www.ruslang.ru/agens.php?id=seminar_fateeva_chronicle08</w:t>
      </w:r>
    </w:p>
    <w:p w:rsidR="00C5194D" w:rsidRDefault="00F30701" w:rsidP="00C5194D">
      <w:pPr>
        <w:ind w:firstLine="720"/>
        <w:jc w:val="both"/>
        <w:rPr>
          <w:rFonts w:eastAsia="Times New Roman"/>
          <w:sz w:val="20"/>
          <w:szCs w:val="20"/>
        </w:rPr>
      </w:pPr>
      <w:r w:rsidRPr="00C5194D">
        <w:rPr>
          <w:rFonts w:eastAsia="Times New Roman"/>
          <w:sz w:val="20"/>
          <w:szCs w:val="20"/>
        </w:rPr>
        <w:t>Никольский Л.Б. 1974. О предмете социолингвистики</w:t>
      </w:r>
      <w:r w:rsidR="00C5194D">
        <w:rPr>
          <w:rFonts w:eastAsia="Times New Roman"/>
          <w:sz w:val="20"/>
          <w:szCs w:val="20"/>
        </w:rPr>
        <w:t xml:space="preserve"> // Вопросы языкознания, №1, 60-6</w:t>
      </w:r>
      <w:r w:rsidRPr="00C5194D">
        <w:rPr>
          <w:rFonts w:eastAsia="Times New Roman"/>
          <w:sz w:val="20"/>
          <w:szCs w:val="20"/>
        </w:rPr>
        <w:t xml:space="preserve">7. </w:t>
      </w:r>
    </w:p>
    <w:p w:rsidR="002D5439" w:rsidRPr="00D87383" w:rsidRDefault="00F30701" w:rsidP="00C5194D">
      <w:pPr>
        <w:ind w:firstLine="720"/>
        <w:jc w:val="both"/>
        <w:rPr>
          <w:rFonts w:eastAsia="Times New Roman"/>
          <w:sz w:val="20"/>
          <w:szCs w:val="20"/>
        </w:rPr>
      </w:pPr>
      <w:proofErr w:type="spellStart"/>
      <w:r w:rsidRPr="00C5194D">
        <w:rPr>
          <w:rFonts w:eastAsia="Times New Roman"/>
          <w:sz w:val="20"/>
          <w:szCs w:val="20"/>
        </w:rPr>
        <w:t>Швейцер</w:t>
      </w:r>
      <w:proofErr w:type="spellEnd"/>
      <w:r w:rsidRPr="00C5194D">
        <w:rPr>
          <w:rFonts w:eastAsia="Times New Roman"/>
          <w:sz w:val="20"/>
          <w:szCs w:val="20"/>
        </w:rPr>
        <w:t xml:space="preserve"> А.Д., Никольский Л.Б. 1978. Введение в социолингвистику. М.: Высшая школа.</w:t>
      </w:r>
    </w:p>
    <w:p w:rsidR="004C6290" w:rsidRPr="00D87383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Default="00424637" w:rsidP="00424637">
      <w:pPr>
        <w:spacing w:line="253" w:lineRule="auto"/>
        <w:ind w:left="720" w:right="940"/>
        <w:jc w:val="both"/>
        <w:rPr>
          <w:rFonts w:eastAsia="Times New Roman"/>
          <w:sz w:val="19"/>
          <w:szCs w:val="19"/>
          <w:lang w:val="en-US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5488615" cy="2241983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55" cy="22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90" w:rsidRPr="004C6290" w:rsidRDefault="004C6290" w:rsidP="00D87383">
      <w:pPr>
        <w:spacing w:line="252" w:lineRule="auto"/>
        <w:ind w:left="720" w:right="941"/>
        <w:outlineLvl w:val="0"/>
        <w:rPr>
          <w:rFonts w:eastAsia="Times New Roman"/>
        </w:rPr>
      </w:pPr>
      <w:r w:rsidRPr="004C6290">
        <w:rPr>
          <w:rFonts w:eastAsia="Times New Roman"/>
        </w:rPr>
        <w:t>Рис. 1. Числа1-10, выраженные в СД всеми разрядами числительных и ОЧК</w:t>
      </w: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5488615" cy="3444948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72" cy="34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24637" w:rsidRPr="00FE4433" w:rsidRDefault="00424637" w:rsidP="00D87383">
      <w:pPr>
        <w:ind w:firstLine="720"/>
        <w:outlineLvl w:val="0"/>
        <w:rPr>
          <w:rFonts w:eastAsia="Times New Roman"/>
        </w:rPr>
      </w:pPr>
      <w:r w:rsidRPr="00FE4433">
        <w:rPr>
          <w:rFonts w:eastAsia="Times New Roman"/>
        </w:rPr>
        <w:t>Рис. 2. Числа1-10, выраженные в СМН всеми разрядами числительных и ОЧК</w:t>
      </w: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4C6290" w:rsidRPr="004C6290" w:rsidRDefault="004C6290">
      <w:pPr>
        <w:spacing w:line="253" w:lineRule="auto"/>
        <w:ind w:left="720" w:right="940"/>
        <w:rPr>
          <w:rFonts w:eastAsia="Times New Roman"/>
          <w:sz w:val="19"/>
          <w:szCs w:val="19"/>
        </w:rPr>
      </w:pPr>
    </w:p>
    <w:p w:rsidR="00F30701" w:rsidRDefault="00F30701">
      <w:pPr>
        <w:rPr>
          <w:sz w:val="20"/>
          <w:szCs w:val="20"/>
        </w:rPr>
      </w:pPr>
    </w:p>
    <w:sectPr w:rsidR="00F30701" w:rsidSect="002D5439">
      <w:pgSz w:w="11900" w:h="16838"/>
      <w:pgMar w:top="1135" w:right="840" w:bottom="1440" w:left="170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2D5439"/>
    <w:rsid w:val="002D5439"/>
    <w:rsid w:val="00302E14"/>
    <w:rsid w:val="0031603E"/>
    <w:rsid w:val="00424637"/>
    <w:rsid w:val="004C6290"/>
    <w:rsid w:val="007237F7"/>
    <w:rsid w:val="008037A3"/>
    <w:rsid w:val="00997253"/>
    <w:rsid w:val="00A30F2E"/>
    <w:rsid w:val="00AB2704"/>
    <w:rsid w:val="00C5194D"/>
    <w:rsid w:val="00D87383"/>
    <w:rsid w:val="00DA0F7D"/>
    <w:rsid w:val="00EB447D"/>
    <w:rsid w:val="00F30701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0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8738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Домик в деревне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4</cp:revision>
  <dcterms:created xsi:type="dcterms:W3CDTF">2016-05-16T00:45:00Z</dcterms:created>
  <dcterms:modified xsi:type="dcterms:W3CDTF">2016-07-14T10:38:00Z</dcterms:modified>
</cp:coreProperties>
</file>