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AE" w:rsidRDefault="00702493" w:rsidP="00456C10">
      <w:pPr>
        <w:spacing w:after="0"/>
        <w:jc w:val="center"/>
        <w:rPr>
          <w:rFonts w:ascii="Book Antiqua" w:hAnsi="Book Antiqua"/>
          <w:i/>
        </w:rPr>
      </w:pPr>
      <w:r>
        <w:rPr>
          <w:rFonts w:ascii="Book Antiqua" w:hAnsi="Book Antiqua"/>
          <w:i/>
        </w:rPr>
        <w:t>Семиотика</w:t>
      </w:r>
    </w:p>
    <w:p w:rsidR="001C08EA" w:rsidRDefault="001C08EA" w:rsidP="00456C10">
      <w:pPr>
        <w:spacing w:after="0"/>
        <w:jc w:val="center"/>
        <w:rPr>
          <w:rFonts w:ascii="Times New Roman" w:hAnsi="Times New Roman"/>
        </w:rPr>
      </w:pPr>
    </w:p>
    <w:p w:rsidR="001C08EA" w:rsidRPr="001C08EA" w:rsidRDefault="001C08EA" w:rsidP="00456C10">
      <w:pPr>
        <w:spacing w:after="0"/>
        <w:jc w:val="center"/>
        <w:rPr>
          <w:rFonts w:ascii="Times New Roman" w:hAnsi="Times New Roman"/>
        </w:rPr>
      </w:pPr>
      <w:r>
        <w:rPr>
          <w:rFonts w:ascii="Times New Roman" w:hAnsi="Times New Roman"/>
        </w:rPr>
        <w:t>С.В.Чебанов</w:t>
      </w:r>
    </w:p>
    <w:p w:rsidR="00C20DAE" w:rsidRDefault="00C20DAE" w:rsidP="00670B2B">
      <w:pPr>
        <w:spacing w:after="0"/>
        <w:jc w:val="both"/>
        <w:rPr>
          <w:rFonts w:ascii="Book Antiqua" w:hAnsi="Book Antiqua"/>
          <w:i/>
        </w:rPr>
      </w:pPr>
    </w:p>
    <w:p w:rsidR="008D7C44" w:rsidRPr="001C08EA" w:rsidRDefault="008D7C44" w:rsidP="00BA4F2A">
      <w:pPr>
        <w:pStyle w:val="a4"/>
        <w:spacing w:after="0"/>
        <w:ind w:left="426"/>
        <w:jc w:val="both"/>
        <w:rPr>
          <w:rFonts w:ascii="Times New Roman" w:hAnsi="Times New Roman"/>
          <w:b/>
        </w:rPr>
      </w:pPr>
      <w:r w:rsidRPr="001C08EA">
        <w:rPr>
          <w:rFonts w:ascii="Times New Roman" w:hAnsi="Times New Roman"/>
          <w:b/>
        </w:rPr>
        <w:t>Цели и результаты изучения дисциплины</w:t>
      </w:r>
    </w:p>
    <w:p w:rsidR="001C08EA" w:rsidRPr="001C08EA" w:rsidRDefault="00616517" w:rsidP="001C08EA">
      <w:pPr>
        <w:spacing w:after="0" w:line="240" w:lineRule="auto"/>
        <w:ind w:firstLine="709"/>
        <w:jc w:val="both"/>
        <w:rPr>
          <w:rFonts w:ascii="Times New Roman" w:hAnsi="Times New Roman"/>
        </w:rPr>
      </w:pPr>
      <w:r w:rsidRPr="001C08EA">
        <w:rPr>
          <w:rFonts w:ascii="Times New Roman" w:hAnsi="Times New Roman"/>
        </w:rPr>
        <w:t xml:space="preserve">Целью настоящей дисциплины является рассмотрение общих принципов организации семиотических </w:t>
      </w:r>
      <w:r w:rsidR="004653B7" w:rsidRPr="001C08EA">
        <w:rPr>
          <w:rFonts w:ascii="Times New Roman" w:hAnsi="Times New Roman"/>
        </w:rPr>
        <w:t xml:space="preserve">средств </w:t>
      </w:r>
      <w:r w:rsidRPr="001C08EA">
        <w:rPr>
          <w:rFonts w:ascii="Times New Roman" w:hAnsi="Times New Roman"/>
        </w:rPr>
        <w:t xml:space="preserve">как </w:t>
      </w:r>
      <w:proofErr w:type="spellStart"/>
      <w:r w:rsidRPr="001C08EA">
        <w:rPr>
          <w:rFonts w:ascii="Times New Roman" w:hAnsi="Times New Roman"/>
        </w:rPr>
        <w:t>языкоподобных</w:t>
      </w:r>
      <w:proofErr w:type="spellEnd"/>
      <w:r w:rsidRPr="001C08EA">
        <w:rPr>
          <w:rFonts w:ascii="Times New Roman" w:hAnsi="Times New Roman"/>
        </w:rPr>
        <w:t xml:space="preserve"> и акцентирование особых свойств естественных языков на фоне всего спектра семиотических </w:t>
      </w:r>
      <w:r w:rsidR="004653B7" w:rsidRPr="001C08EA">
        <w:rPr>
          <w:rFonts w:ascii="Times New Roman" w:hAnsi="Times New Roman"/>
        </w:rPr>
        <w:t>средств</w:t>
      </w:r>
      <w:r w:rsidRPr="001C08EA">
        <w:rPr>
          <w:rFonts w:ascii="Times New Roman" w:hAnsi="Times New Roman"/>
        </w:rPr>
        <w:t>. Кроме того, знакомство с семиотикой является базой для семиотического конструирования (реклама, знаки дорожного движения, пульты управления и т.д.).</w:t>
      </w:r>
    </w:p>
    <w:p w:rsidR="001C08EA" w:rsidRPr="001C08EA" w:rsidRDefault="001C08EA" w:rsidP="001C08EA">
      <w:pPr>
        <w:spacing w:after="0" w:line="240" w:lineRule="auto"/>
        <w:ind w:firstLine="709"/>
        <w:jc w:val="both"/>
        <w:rPr>
          <w:rFonts w:ascii="Times New Roman" w:hAnsi="Times New Roman"/>
        </w:rPr>
      </w:pPr>
      <w:r w:rsidRPr="001C08EA">
        <w:rPr>
          <w:rFonts w:ascii="Times New Roman" w:hAnsi="Times New Roman"/>
        </w:rPr>
        <w:t>Помимо предельно краткого Введения, содержащего минимальные сведения об истории семиотики и связях ее с другими дисциплинами, курс состоит из двух частей.</w:t>
      </w:r>
    </w:p>
    <w:p w:rsidR="001C08EA" w:rsidRPr="001C08EA" w:rsidRDefault="001C08EA" w:rsidP="001C08EA">
      <w:pPr>
        <w:spacing w:after="0" w:line="240" w:lineRule="auto"/>
        <w:ind w:firstLine="720"/>
        <w:jc w:val="both"/>
        <w:rPr>
          <w:rFonts w:ascii="Times New Roman" w:hAnsi="Times New Roman"/>
        </w:rPr>
      </w:pPr>
      <w:r w:rsidRPr="001C08EA">
        <w:rPr>
          <w:rFonts w:ascii="Times New Roman" w:hAnsi="Times New Roman"/>
        </w:rPr>
        <w:t>Первая из них представляет собой систематическое изложение начал общей семиотики, подчиненное раскрытию логики функционирования и изучения знаковых систем. Порядок введения понятий отражает при этом не историю какого-либо раздела семиотики или семиотические взгляды того или иного автора, а логику семиотической работы. Разговор о конкретном понятии  семиотики предполагает при этом и разговор об его истории, что позволяет в результате изучения логики семиотики составить некоторое представление и об ее истории.</w:t>
      </w:r>
    </w:p>
    <w:p w:rsidR="001C08EA" w:rsidRPr="001C08EA" w:rsidRDefault="001C08EA" w:rsidP="001C08EA">
      <w:pPr>
        <w:spacing w:after="0" w:line="240" w:lineRule="auto"/>
        <w:ind w:firstLine="720"/>
        <w:jc w:val="both"/>
        <w:rPr>
          <w:rFonts w:ascii="Times New Roman" w:hAnsi="Times New Roman"/>
        </w:rPr>
      </w:pPr>
      <w:r w:rsidRPr="001C08EA">
        <w:rPr>
          <w:rFonts w:ascii="Times New Roman" w:hAnsi="Times New Roman"/>
        </w:rPr>
        <w:t xml:space="preserve">Вторая часть является обзором конкретных семиотических систем, который должен дать представление о результатах конкретных исследований и практических разработок </w:t>
      </w:r>
      <w:proofErr w:type="spellStart"/>
      <w:r w:rsidRPr="001C08EA">
        <w:rPr>
          <w:rFonts w:ascii="Times New Roman" w:hAnsi="Times New Roman"/>
        </w:rPr>
        <w:t>семиотиков</w:t>
      </w:r>
      <w:proofErr w:type="spellEnd"/>
      <w:r w:rsidRPr="001C08EA">
        <w:rPr>
          <w:rFonts w:ascii="Times New Roman" w:hAnsi="Times New Roman"/>
        </w:rPr>
        <w:t>.</w:t>
      </w:r>
    </w:p>
    <w:p w:rsidR="001C08EA" w:rsidRPr="001C08EA" w:rsidRDefault="001C08EA" w:rsidP="001C08EA">
      <w:pPr>
        <w:spacing w:after="0" w:line="240" w:lineRule="auto"/>
        <w:ind w:firstLine="720"/>
        <w:jc w:val="both"/>
        <w:rPr>
          <w:rFonts w:ascii="Times New Roman" w:hAnsi="Times New Roman"/>
        </w:rPr>
      </w:pPr>
      <w:r w:rsidRPr="001C08EA">
        <w:rPr>
          <w:rFonts w:ascii="Times New Roman" w:hAnsi="Times New Roman"/>
        </w:rPr>
        <w:t>Курс строится как цикл лекций, предполагающих проведение внутри них семинаров по ключевым вопросам семиотики (по первой части курса). Вторая  часть курса строиться как система развернутых коллективных обсуждений со студентами выбранных ими тем, с акцентированием тех особенностей конкретных знаковых систем, которые позволяют говорить о семиотике как единой дисциплине.</w:t>
      </w:r>
    </w:p>
    <w:p w:rsidR="001C08EA" w:rsidRPr="001C08EA" w:rsidRDefault="001C08EA" w:rsidP="00616517">
      <w:pPr>
        <w:ind w:left="426"/>
        <w:jc w:val="both"/>
        <w:rPr>
          <w:rFonts w:ascii="Times New Roman" w:hAnsi="Times New Roman"/>
        </w:rPr>
      </w:pPr>
    </w:p>
    <w:p w:rsidR="00500549" w:rsidRPr="001C08EA" w:rsidRDefault="00500549" w:rsidP="00116EA2">
      <w:pPr>
        <w:pStyle w:val="3"/>
        <w:spacing w:after="0" w:line="240" w:lineRule="auto"/>
        <w:ind w:left="426"/>
        <w:jc w:val="both"/>
        <w:rPr>
          <w:rFonts w:ascii="Times New Roman" w:hAnsi="Times New Roman"/>
          <w:sz w:val="22"/>
          <w:szCs w:val="22"/>
        </w:rPr>
      </w:pPr>
    </w:p>
    <w:p w:rsidR="003E5F91" w:rsidRPr="001C08EA" w:rsidRDefault="00BA4F2A" w:rsidP="003E5F91">
      <w:pPr>
        <w:spacing w:after="0" w:line="240" w:lineRule="auto"/>
        <w:ind w:right="57"/>
        <w:jc w:val="both"/>
        <w:rPr>
          <w:rFonts w:ascii="Times New Roman" w:hAnsi="Times New Roman"/>
        </w:rPr>
      </w:pPr>
      <w:r w:rsidRPr="001C08EA">
        <w:rPr>
          <w:rFonts w:ascii="Times New Roman" w:hAnsi="Times New Roman"/>
        </w:rPr>
        <w:t>В результате освоения курса формируется представление о том, что такое</w:t>
      </w:r>
    </w:p>
    <w:p w:rsidR="00D23A7D" w:rsidRPr="001C08EA" w:rsidRDefault="00D23A7D" w:rsidP="00D23A7D">
      <w:pPr>
        <w:spacing w:after="0" w:line="240" w:lineRule="auto"/>
        <w:ind w:firstLine="780"/>
        <w:jc w:val="both"/>
        <w:rPr>
          <w:rFonts w:ascii="Times New Roman" w:hAnsi="Times New Roman"/>
        </w:rPr>
      </w:pPr>
      <w:r w:rsidRPr="001C08EA">
        <w:rPr>
          <w:rFonts w:ascii="Times New Roman" w:hAnsi="Times New Roman"/>
        </w:rPr>
        <w:t xml:space="preserve">- </w:t>
      </w:r>
      <w:r w:rsidR="00BA4F2A" w:rsidRPr="001C08EA">
        <w:rPr>
          <w:rFonts w:ascii="Times New Roman" w:hAnsi="Times New Roman"/>
        </w:rPr>
        <w:t>знаковость, план выражения и план содержания и характер</w:t>
      </w:r>
      <w:r w:rsidRPr="001C08EA">
        <w:rPr>
          <w:rFonts w:ascii="Times New Roman" w:hAnsi="Times New Roman"/>
        </w:rPr>
        <w:t xml:space="preserve"> их связи;</w:t>
      </w:r>
    </w:p>
    <w:p w:rsidR="00D23A7D" w:rsidRPr="001C08EA" w:rsidRDefault="00BA4F2A" w:rsidP="00EC05D0">
      <w:pPr>
        <w:numPr>
          <w:ilvl w:val="0"/>
          <w:numId w:val="3"/>
        </w:numPr>
        <w:tabs>
          <w:tab w:val="num" w:pos="1080"/>
        </w:tabs>
        <w:spacing w:after="0" w:line="240" w:lineRule="auto"/>
        <w:ind w:left="0" w:firstLine="780"/>
        <w:jc w:val="both"/>
        <w:rPr>
          <w:rFonts w:ascii="Times New Roman" w:hAnsi="Times New Roman"/>
        </w:rPr>
      </w:pPr>
      <w:r w:rsidRPr="001C08EA">
        <w:rPr>
          <w:rFonts w:ascii="Times New Roman" w:hAnsi="Times New Roman"/>
        </w:rPr>
        <w:t>основные направления</w:t>
      </w:r>
      <w:r w:rsidR="00D23A7D" w:rsidRPr="001C08EA">
        <w:rPr>
          <w:rFonts w:ascii="Times New Roman" w:hAnsi="Times New Roman"/>
        </w:rPr>
        <w:t xml:space="preserve"> семиотики (семиотики Ч.Пирса, Ч.Морриса, Ф. де Соссюра, </w:t>
      </w:r>
      <w:proofErr w:type="spellStart"/>
      <w:r w:rsidR="00D23A7D" w:rsidRPr="001C08EA">
        <w:rPr>
          <w:rFonts w:ascii="Times New Roman" w:hAnsi="Times New Roman"/>
        </w:rPr>
        <w:t>Л.Ельмслева</w:t>
      </w:r>
      <w:proofErr w:type="spellEnd"/>
      <w:r w:rsidR="00D23A7D" w:rsidRPr="001C08EA">
        <w:rPr>
          <w:rFonts w:ascii="Times New Roman" w:hAnsi="Times New Roman"/>
        </w:rPr>
        <w:t xml:space="preserve">, Ю.М.Лотмана, </w:t>
      </w:r>
      <w:proofErr w:type="spellStart"/>
      <w:r w:rsidR="00D23A7D" w:rsidRPr="001C08EA">
        <w:rPr>
          <w:rFonts w:ascii="Times New Roman" w:hAnsi="Times New Roman"/>
        </w:rPr>
        <w:t>коннотативные</w:t>
      </w:r>
      <w:proofErr w:type="spellEnd"/>
      <w:r w:rsidR="00D23A7D" w:rsidRPr="001C08EA">
        <w:rPr>
          <w:rFonts w:ascii="Times New Roman" w:hAnsi="Times New Roman"/>
        </w:rPr>
        <w:t xml:space="preserve">  семиотики);</w:t>
      </w:r>
    </w:p>
    <w:p w:rsidR="00D23A7D" w:rsidRPr="001C08EA" w:rsidRDefault="00D23A7D" w:rsidP="00EC05D0">
      <w:pPr>
        <w:numPr>
          <w:ilvl w:val="0"/>
          <w:numId w:val="3"/>
        </w:numPr>
        <w:tabs>
          <w:tab w:val="num" w:pos="1080"/>
        </w:tabs>
        <w:spacing w:after="0" w:line="240" w:lineRule="auto"/>
        <w:ind w:left="0" w:firstLine="780"/>
        <w:jc w:val="both"/>
        <w:rPr>
          <w:rFonts w:ascii="Times New Roman" w:hAnsi="Times New Roman"/>
        </w:rPr>
      </w:pPr>
      <w:r w:rsidRPr="001C08EA">
        <w:rPr>
          <w:rFonts w:ascii="Times New Roman" w:hAnsi="Times New Roman"/>
        </w:rPr>
        <w:t>семантика, синтактика и прагматика как составные части семиотики;</w:t>
      </w:r>
    </w:p>
    <w:p w:rsidR="00D23A7D" w:rsidRPr="001C08EA" w:rsidRDefault="00D23A7D" w:rsidP="00EC05D0">
      <w:pPr>
        <w:numPr>
          <w:ilvl w:val="0"/>
          <w:numId w:val="3"/>
        </w:numPr>
        <w:tabs>
          <w:tab w:val="num" w:pos="1080"/>
        </w:tabs>
        <w:spacing w:after="0" w:line="240" w:lineRule="auto"/>
        <w:ind w:left="0" w:firstLine="780"/>
        <w:jc w:val="both"/>
        <w:rPr>
          <w:rFonts w:ascii="Times New Roman" w:hAnsi="Times New Roman"/>
        </w:rPr>
      </w:pPr>
      <w:r w:rsidRPr="001C08EA">
        <w:rPr>
          <w:rFonts w:ascii="Times New Roman" w:hAnsi="Times New Roman"/>
        </w:rPr>
        <w:t xml:space="preserve">основные компоненты семиотических средств (тело знака, форма и материал плана выражения, форма и материал плана содержания, план рецепции, </w:t>
      </w:r>
      <w:proofErr w:type="spellStart"/>
      <w:r w:rsidRPr="001C08EA">
        <w:rPr>
          <w:rFonts w:ascii="Times New Roman" w:hAnsi="Times New Roman"/>
        </w:rPr>
        <w:t>сигнификат</w:t>
      </w:r>
      <w:proofErr w:type="spellEnd"/>
      <w:r w:rsidRPr="001C08EA">
        <w:rPr>
          <w:rFonts w:ascii="Times New Roman" w:hAnsi="Times New Roman"/>
        </w:rPr>
        <w:t xml:space="preserve">, концепт, </w:t>
      </w:r>
      <w:proofErr w:type="spellStart"/>
      <w:r w:rsidRPr="001C08EA">
        <w:rPr>
          <w:rFonts w:ascii="Times New Roman" w:hAnsi="Times New Roman"/>
        </w:rPr>
        <w:t>десигнат</w:t>
      </w:r>
      <w:proofErr w:type="spellEnd"/>
      <w:r w:rsidRPr="001C08EA">
        <w:rPr>
          <w:rFonts w:ascii="Times New Roman" w:hAnsi="Times New Roman"/>
        </w:rPr>
        <w:t>, коннотации и т.д.);</w:t>
      </w:r>
    </w:p>
    <w:p w:rsidR="00D23A7D" w:rsidRPr="001C08EA" w:rsidRDefault="00D23A7D" w:rsidP="00EC05D0">
      <w:pPr>
        <w:numPr>
          <w:ilvl w:val="0"/>
          <w:numId w:val="3"/>
        </w:numPr>
        <w:tabs>
          <w:tab w:val="num" w:pos="1080"/>
        </w:tabs>
        <w:spacing w:after="0" w:line="240" w:lineRule="auto"/>
        <w:ind w:left="0" w:firstLine="780"/>
        <w:jc w:val="both"/>
        <w:rPr>
          <w:rFonts w:ascii="Times New Roman" w:hAnsi="Times New Roman"/>
        </w:rPr>
      </w:pPr>
      <w:r w:rsidRPr="001C08EA">
        <w:rPr>
          <w:rFonts w:ascii="Times New Roman" w:hAnsi="Times New Roman"/>
        </w:rPr>
        <w:t>основные категории синтактики (двойное членение, валентность, синтагма, размерность синтактики и т.д.);</w:t>
      </w:r>
    </w:p>
    <w:p w:rsidR="00D23A7D" w:rsidRPr="001C08EA" w:rsidRDefault="00D23A7D" w:rsidP="00EC05D0">
      <w:pPr>
        <w:numPr>
          <w:ilvl w:val="0"/>
          <w:numId w:val="3"/>
        </w:numPr>
        <w:tabs>
          <w:tab w:val="num" w:pos="1080"/>
        </w:tabs>
        <w:spacing w:after="0" w:line="240" w:lineRule="auto"/>
        <w:ind w:left="0" w:firstLine="780"/>
        <w:jc w:val="both"/>
        <w:rPr>
          <w:rFonts w:ascii="Times New Roman" w:hAnsi="Times New Roman"/>
        </w:rPr>
      </w:pPr>
      <w:r w:rsidRPr="001C08EA">
        <w:rPr>
          <w:rFonts w:ascii="Times New Roman" w:hAnsi="Times New Roman"/>
        </w:rPr>
        <w:t xml:space="preserve"> основные категории прагматики (коммуникативная ситуация, </w:t>
      </w:r>
      <w:proofErr w:type="spellStart"/>
      <w:r w:rsidRPr="001C08EA">
        <w:rPr>
          <w:rFonts w:ascii="Times New Roman" w:hAnsi="Times New Roman"/>
        </w:rPr>
        <w:t>коммуниканты</w:t>
      </w:r>
      <w:proofErr w:type="spellEnd"/>
      <w:r w:rsidRPr="001C08EA">
        <w:rPr>
          <w:rFonts w:ascii="Times New Roman" w:hAnsi="Times New Roman"/>
        </w:rPr>
        <w:t xml:space="preserve">, </w:t>
      </w:r>
      <w:proofErr w:type="spellStart"/>
      <w:r w:rsidRPr="001C08EA">
        <w:rPr>
          <w:rFonts w:ascii="Times New Roman" w:hAnsi="Times New Roman"/>
        </w:rPr>
        <w:t>иллокутивные</w:t>
      </w:r>
      <w:proofErr w:type="spellEnd"/>
      <w:r w:rsidRPr="001C08EA">
        <w:rPr>
          <w:rFonts w:ascii="Times New Roman" w:hAnsi="Times New Roman"/>
        </w:rPr>
        <w:t xml:space="preserve"> намерения, </w:t>
      </w:r>
      <w:proofErr w:type="spellStart"/>
      <w:r w:rsidRPr="001C08EA">
        <w:rPr>
          <w:rFonts w:ascii="Times New Roman" w:hAnsi="Times New Roman"/>
        </w:rPr>
        <w:t>локуция</w:t>
      </w:r>
      <w:proofErr w:type="spellEnd"/>
      <w:r w:rsidRPr="001C08EA">
        <w:rPr>
          <w:rFonts w:ascii="Times New Roman" w:hAnsi="Times New Roman"/>
        </w:rPr>
        <w:t xml:space="preserve">, </w:t>
      </w:r>
      <w:proofErr w:type="spellStart"/>
      <w:r w:rsidRPr="001C08EA">
        <w:rPr>
          <w:rFonts w:ascii="Times New Roman" w:hAnsi="Times New Roman"/>
        </w:rPr>
        <w:t>перлокутивные</w:t>
      </w:r>
      <w:proofErr w:type="spellEnd"/>
      <w:r w:rsidRPr="001C08EA">
        <w:rPr>
          <w:rFonts w:ascii="Times New Roman" w:hAnsi="Times New Roman"/>
        </w:rPr>
        <w:t xml:space="preserve"> эффекты, </w:t>
      </w:r>
      <w:proofErr w:type="spellStart"/>
      <w:r w:rsidRPr="001C08EA">
        <w:rPr>
          <w:rFonts w:ascii="Times New Roman" w:hAnsi="Times New Roman"/>
        </w:rPr>
        <w:t>прессупозиция</w:t>
      </w:r>
      <w:proofErr w:type="spellEnd"/>
      <w:r w:rsidRPr="001C08EA">
        <w:rPr>
          <w:rFonts w:ascii="Times New Roman" w:hAnsi="Times New Roman"/>
        </w:rPr>
        <w:t>, скрытые смыслы).</w:t>
      </w:r>
    </w:p>
    <w:p w:rsidR="00D23A7D" w:rsidRPr="001C08EA" w:rsidRDefault="00BA4F2A" w:rsidP="00D23A7D">
      <w:pPr>
        <w:spacing w:after="0" w:line="240" w:lineRule="auto"/>
        <w:ind w:firstLine="720"/>
        <w:jc w:val="both"/>
        <w:rPr>
          <w:rFonts w:ascii="Times New Roman" w:hAnsi="Times New Roman"/>
        </w:rPr>
      </w:pPr>
      <w:r w:rsidRPr="001C08EA">
        <w:rPr>
          <w:rFonts w:ascii="Times New Roman" w:hAnsi="Times New Roman"/>
        </w:rPr>
        <w:t>и формируются н</w:t>
      </w:r>
      <w:r w:rsidR="00D23A7D" w:rsidRPr="001C08EA">
        <w:rPr>
          <w:rFonts w:ascii="Times New Roman" w:hAnsi="Times New Roman"/>
        </w:rPr>
        <w:t xml:space="preserve">авыки </w:t>
      </w:r>
    </w:p>
    <w:p w:rsidR="00D23A7D" w:rsidRPr="001C08EA" w:rsidRDefault="00D23A7D" w:rsidP="00EC05D0">
      <w:pPr>
        <w:numPr>
          <w:ilvl w:val="0"/>
          <w:numId w:val="3"/>
        </w:numPr>
        <w:tabs>
          <w:tab w:val="num" w:pos="1080"/>
        </w:tabs>
        <w:spacing w:after="0" w:line="240" w:lineRule="auto"/>
        <w:ind w:left="0" w:firstLine="780"/>
        <w:jc w:val="both"/>
        <w:rPr>
          <w:rFonts w:ascii="Times New Roman" w:hAnsi="Times New Roman"/>
        </w:rPr>
      </w:pPr>
      <w:r w:rsidRPr="001C08EA">
        <w:rPr>
          <w:rFonts w:ascii="Times New Roman" w:hAnsi="Times New Roman"/>
        </w:rPr>
        <w:t>выявления семиотической природы объекта;</w:t>
      </w:r>
    </w:p>
    <w:p w:rsidR="00D23A7D" w:rsidRPr="001C08EA" w:rsidRDefault="00D23A7D" w:rsidP="00EC05D0">
      <w:pPr>
        <w:numPr>
          <w:ilvl w:val="0"/>
          <w:numId w:val="3"/>
        </w:numPr>
        <w:tabs>
          <w:tab w:val="num" w:pos="1080"/>
        </w:tabs>
        <w:spacing w:after="0" w:line="240" w:lineRule="auto"/>
        <w:ind w:left="0" w:firstLine="780"/>
        <w:jc w:val="both"/>
        <w:rPr>
          <w:rFonts w:ascii="Times New Roman" w:hAnsi="Times New Roman"/>
        </w:rPr>
      </w:pPr>
      <w:r w:rsidRPr="001C08EA">
        <w:rPr>
          <w:rFonts w:ascii="Times New Roman" w:hAnsi="Times New Roman"/>
        </w:rPr>
        <w:t>описания семиотического объекта;</w:t>
      </w:r>
    </w:p>
    <w:p w:rsidR="00D23A7D" w:rsidRPr="001C08EA" w:rsidRDefault="00D23A7D" w:rsidP="00EC05D0">
      <w:pPr>
        <w:numPr>
          <w:ilvl w:val="0"/>
          <w:numId w:val="3"/>
        </w:numPr>
        <w:tabs>
          <w:tab w:val="num" w:pos="1080"/>
        </w:tabs>
        <w:spacing w:after="0" w:line="240" w:lineRule="auto"/>
        <w:ind w:left="0" w:firstLine="780"/>
        <w:jc w:val="both"/>
        <w:rPr>
          <w:rFonts w:ascii="Times New Roman" w:hAnsi="Times New Roman"/>
        </w:rPr>
      </w:pPr>
      <w:r w:rsidRPr="001C08EA">
        <w:rPr>
          <w:rFonts w:ascii="Times New Roman" w:hAnsi="Times New Roman"/>
        </w:rPr>
        <w:t>вычленения основных компонентов семиотического средства.</w:t>
      </w:r>
    </w:p>
    <w:p w:rsidR="00D23A7D" w:rsidRPr="001C08EA" w:rsidRDefault="00D23A7D" w:rsidP="00D23A7D">
      <w:pPr>
        <w:spacing w:after="0" w:line="240" w:lineRule="auto"/>
        <w:ind w:left="780"/>
        <w:jc w:val="both"/>
        <w:rPr>
          <w:rFonts w:ascii="Times New Roman" w:hAnsi="Times New Roman"/>
        </w:rPr>
      </w:pPr>
    </w:p>
    <w:p w:rsidR="00EF3DEF" w:rsidRPr="001C08EA" w:rsidRDefault="00EF3DEF" w:rsidP="00670B2B">
      <w:pPr>
        <w:pStyle w:val="3"/>
        <w:spacing w:after="0" w:line="240" w:lineRule="auto"/>
        <w:ind w:left="426"/>
        <w:jc w:val="both"/>
        <w:rPr>
          <w:rFonts w:ascii="Times New Roman" w:hAnsi="Times New Roman"/>
          <w:sz w:val="22"/>
          <w:szCs w:val="22"/>
        </w:rPr>
      </w:pPr>
    </w:p>
    <w:p w:rsidR="008D4776" w:rsidRPr="001C08EA" w:rsidRDefault="008D4776" w:rsidP="001C08EA">
      <w:pPr>
        <w:spacing w:after="0" w:line="240" w:lineRule="auto"/>
        <w:jc w:val="center"/>
        <w:outlineLvl w:val="0"/>
        <w:rPr>
          <w:rFonts w:ascii="Times New Roman" w:hAnsi="Times New Roman"/>
          <w:smallCaps/>
        </w:rPr>
      </w:pPr>
      <w:r w:rsidRPr="001C08EA">
        <w:rPr>
          <w:rFonts w:ascii="Times New Roman" w:hAnsi="Times New Roman"/>
          <w:smallCaps/>
        </w:rPr>
        <w:t>Введение</w:t>
      </w:r>
    </w:p>
    <w:p w:rsidR="008D4776" w:rsidRPr="001C08EA" w:rsidRDefault="008D4776" w:rsidP="001C08EA">
      <w:pPr>
        <w:spacing w:after="0" w:line="240" w:lineRule="auto"/>
        <w:jc w:val="center"/>
        <w:rPr>
          <w:rFonts w:ascii="Times New Roman" w:hAnsi="Times New Roman"/>
        </w:rPr>
      </w:pP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Семиотика как средство придать точный смысл образам "языков" жестов, животных, цветов, кино, этикета и т.д.</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Знаковость. Идея обозначения. Означающее и означаемое. Их соотношение. Стоики, Августин, Ч.Пирс и Ф. де Соссюр о соотношении означающего и означаемого (произвольность / непроизвольность, </w:t>
      </w:r>
      <w:proofErr w:type="spellStart"/>
      <w:r w:rsidRPr="001C08EA">
        <w:rPr>
          <w:rFonts w:ascii="Times New Roman" w:hAnsi="Times New Roman"/>
        </w:rPr>
        <w:t>мотивированность</w:t>
      </w:r>
      <w:proofErr w:type="spellEnd"/>
      <w:r w:rsidRPr="001C08EA">
        <w:rPr>
          <w:rFonts w:ascii="Times New Roman" w:hAnsi="Times New Roman"/>
        </w:rPr>
        <w:t xml:space="preserve"> знака).</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Многообразие семиотических средств.</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Семиотика и другие концептуальные способы обращения со знаками  (герменевтика, филология, лингвистика, прагмалингвистика).</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lastRenderedPageBreak/>
        <w:t>Семиотика и другие дисциплины: лингвистика, логика, философия.</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Школы семиотики и многозначность трактовки семиотических терминов.</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 </w:t>
      </w:r>
    </w:p>
    <w:p w:rsidR="008D4776" w:rsidRPr="001C08EA" w:rsidRDefault="008D4776" w:rsidP="001C08EA">
      <w:pPr>
        <w:spacing w:after="0" w:line="240" w:lineRule="auto"/>
        <w:ind w:firstLine="720"/>
        <w:jc w:val="center"/>
        <w:outlineLvl w:val="0"/>
        <w:rPr>
          <w:rFonts w:ascii="Times New Roman" w:hAnsi="Times New Roman"/>
          <w:smallCaps/>
        </w:rPr>
      </w:pPr>
      <w:r w:rsidRPr="001C08EA">
        <w:rPr>
          <w:rFonts w:ascii="Times New Roman" w:hAnsi="Times New Roman"/>
          <w:smallCaps/>
        </w:rPr>
        <w:t>Природа семиотических средств</w:t>
      </w:r>
    </w:p>
    <w:p w:rsidR="008D4776" w:rsidRPr="001C08EA" w:rsidRDefault="008D4776" w:rsidP="001C08EA">
      <w:pPr>
        <w:spacing w:after="0" w:line="240" w:lineRule="auto"/>
        <w:ind w:firstLine="720"/>
        <w:jc w:val="center"/>
        <w:rPr>
          <w:rFonts w:ascii="Times New Roman" w:hAnsi="Times New Roman"/>
          <w:smallCaps/>
        </w:rPr>
      </w:pP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План содержания и план выражения (Ф. де Соссюр, Л. </w:t>
      </w:r>
      <w:proofErr w:type="spellStart"/>
      <w:r w:rsidRPr="001C08EA">
        <w:rPr>
          <w:rFonts w:ascii="Times New Roman" w:hAnsi="Times New Roman"/>
        </w:rPr>
        <w:t>Ельмслев</w:t>
      </w:r>
      <w:proofErr w:type="spellEnd"/>
      <w:r w:rsidRPr="001C08EA">
        <w:rPr>
          <w:rFonts w:ascii="Times New Roman" w:hAnsi="Times New Roman"/>
        </w:rPr>
        <w:t xml:space="preserve">). Означаемое и означающее. </w:t>
      </w:r>
      <w:proofErr w:type="spellStart"/>
      <w:r w:rsidRPr="001C08EA">
        <w:rPr>
          <w:rFonts w:ascii="Times New Roman" w:hAnsi="Times New Roman"/>
        </w:rPr>
        <w:t>Унилатерализм</w:t>
      </w:r>
      <w:proofErr w:type="spellEnd"/>
      <w:r w:rsidRPr="001C08EA">
        <w:rPr>
          <w:rFonts w:ascii="Times New Roman" w:hAnsi="Times New Roman"/>
        </w:rPr>
        <w:t xml:space="preserve"> или </w:t>
      </w:r>
      <w:proofErr w:type="spellStart"/>
      <w:r w:rsidRPr="001C08EA">
        <w:rPr>
          <w:rFonts w:ascii="Times New Roman" w:hAnsi="Times New Roman"/>
        </w:rPr>
        <w:t>билатерализм</w:t>
      </w:r>
      <w:proofErr w:type="spellEnd"/>
      <w:r w:rsidRPr="001C08EA">
        <w:rPr>
          <w:rFonts w:ascii="Times New Roman" w:hAnsi="Times New Roman"/>
        </w:rPr>
        <w:t xml:space="preserve"> знака. "Знаки смысла" (Ф. де Соссюр) и "знаки объектов" (симптомы – Ч.Пирс). Симптомы и сигналы.</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Условность или </w:t>
      </w:r>
      <w:proofErr w:type="spellStart"/>
      <w:r w:rsidRPr="001C08EA">
        <w:rPr>
          <w:rFonts w:ascii="Times New Roman" w:hAnsi="Times New Roman"/>
        </w:rPr>
        <w:t>мотивированность</w:t>
      </w:r>
      <w:proofErr w:type="spellEnd"/>
      <w:r w:rsidRPr="001C08EA">
        <w:rPr>
          <w:rFonts w:ascii="Times New Roman" w:hAnsi="Times New Roman"/>
        </w:rPr>
        <w:t xml:space="preserve"> знака. От выражения к смыслу: семасиология. От смысла к выражению: ономасиология. </w:t>
      </w:r>
      <w:proofErr w:type="spellStart"/>
      <w:r w:rsidRPr="001C08EA">
        <w:rPr>
          <w:rFonts w:ascii="Times New Roman" w:hAnsi="Times New Roman"/>
        </w:rPr>
        <w:t>Иконичность</w:t>
      </w:r>
      <w:proofErr w:type="spellEnd"/>
      <w:r w:rsidRPr="001C08EA">
        <w:rPr>
          <w:rFonts w:ascii="Times New Roman" w:hAnsi="Times New Roman"/>
        </w:rPr>
        <w:t xml:space="preserve">. Подход У.Эко. Изобразительность знака. Проблема универсалий. Типология знаков по </w:t>
      </w:r>
      <w:proofErr w:type="spellStart"/>
      <w:r w:rsidRPr="001C08EA">
        <w:rPr>
          <w:rFonts w:ascii="Times New Roman" w:hAnsi="Times New Roman"/>
        </w:rPr>
        <w:t>мотивированности</w:t>
      </w:r>
      <w:proofErr w:type="spellEnd"/>
      <w:r w:rsidRPr="001C08EA">
        <w:rPr>
          <w:rFonts w:ascii="Times New Roman" w:hAnsi="Times New Roman"/>
        </w:rPr>
        <w:t xml:space="preserve">. </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План выражения (означающее). Материал и форма плана выражения (</w:t>
      </w:r>
      <w:proofErr w:type="spellStart"/>
      <w:r w:rsidRPr="001C08EA">
        <w:rPr>
          <w:rFonts w:ascii="Times New Roman" w:hAnsi="Times New Roman"/>
        </w:rPr>
        <w:t>Л.Ельмслев</w:t>
      </w:r>
      <w:proofErr w:type="spellEnd"/>
      <w:r w:rsidRPr="001C08EA">
        <w:rPr>
          <w:rFonts w:ascii="Times New Roman" w:hAnsi="Times New Roman"/>
        </w:rPr>
        <w:t xml:space="preserve">). Рецепция материала и перцепция формы. Требования, предъявляемые к материалу плана выражения. "Симптоматические" и "коммуникативные" свойства материала плана выражения. Знаки-индексы как симптомы. Тело знака (транспарант, сигнальный референт). Каллиграфия и развитие тонкой моторики. </w:t>
      </w:r>
    </w:p>
    <w:p w:rsidR="008D4776" w:rsidRPr="001C08EA" w:rsidRDefault="008D4776" w:rsidP="001C08EA">
      <w:pPr>
        <w:spacing w:after="0" w:line="240" w:lineRule="auto"/>
        <w:ind w:firstLine="720"/>
        <w:jc w:val="both"/>
        <w:rPr>
          <w:rFonts w:ascii="Times New Roman" w:hAnsi="Times New Roman"/>
        </w:rPr>
      </w:pPr>
      <w:proofErr w:type="spellStart"/>
      <w:r w:rsidRPr="001C08EA">
        <w:rPr>
          <w:rFonts w:ascii="Times New Roman" w:hAnsi="Times New Roman"/>
        </w:rPr>
        <w:t>Трехмерность</w:t>
      </w:r>
      <w:proofErr w:type="spellEnd"/>
      <w:r w:rsidRPr="001C08EA">
        <w:rPr>
          <w:rFonts w:ascii="Times New Roman" w:hAnsi="Times New Roman"/>
        </w:rPr>
        <w:t xml:space="preserve"> знака: семантика, синтактика, прагматика (Ч.Моррис, Ю.С.Степанов).</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b/>
        </w:rPr>
        <w:t>Семантика.</w:t>
      </w:r>
      <w:r w:rsidRPr="001C08EA">
        <w:rPr>
          <w:rFonts w:ascii="Times New Roman" w:hAnsi="Times New Roman"/>
        </w:rPr>
        <w:t xml:space="preserve"> План содержания (означаемое). Отношение к нему референтов.</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Разные трактовки отношения плана содержания к эмпирическим референтам. Семиотика Ч.Пирса и семиотика Ф. де Соссюра.</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Эмпирические референты. </w:t>
      </w:r>
      <w:proofErr w:type="spellStart"/>
      <w:r w:rsidRPr="001C08EA">
        <w:rPr>
          <w:rFonts w:ascii="Times New Roman" w:hAnsi="Times New Roman"/>
        </w:rPr>
        <w:t>Референциальная</w:t>
      </w:r>
      <w:proofErr w:type="spellEnd"/>
      <w:r w:rsidRPr="001C08EA">
        <w:rPr>
          <w:rFonts w:ascii="Times New Roman" w:hAnsi="Times New Roman"/>
        </w:rPr>
        <w:t xml:space="preserve"> семантика. </w:t>
      </w:r>
      <w:proofErr w:type="spellStart"/>
      <w:r w:rsidRPr="001C08EA">
        <w:rPr>
          <w:rFonts w:ascii="Times New Roman" w:hAnsi="Times New Roman"/>
        </w:rPr>
        <w:t>Дейксис</w:t>
      </w:r>
      <w:proofErr w:type="spellEnd"/>
      <w:r w:rsidRPr="001C08EA">
        <w:rPr>
          <w:rFonts w:ascii="Times New Roman" w:hAnsi="Times New Roman"/>
        </w:rPr>
        <w:t xml:space="preserve">. </w:t>
      </w:r>
      <w:proofErr w:type="spellStart"/>
      <w:r w:rsidRPr="001C08EA">
        <w:rPr>
          <w:rFonts w:ascii="Times New Roman" w:hAnsi="Times New Roman"/>
        </w:rPr>
        <w:t>Дейксис</w:t>
      </w:r>
      <w:proofErr w:type="spellEnd"/>
      <w:r w:rsidRPr="001C08EA">
        <w:rPr>
          <w:rFonts w:ascii="Times New Roman" w:hAnsi="Times New Roman"/>
        </w:rPr>
        <w:t xml:space="preserve"> и жест. Экстенсионал. </w:t>
      </w:r>
      <w:proofErr w:type="spellStart"/>
      <w:r w:rsidRPr="001C08EA">
        <w:rPr>
          <w:rFonts w:ascii="Times New Roman" w:hAnsi="Times New Roman"/>
        </w:rPr>
        <w:t>Кореференция</w:t>
      </w:r>
      <w:proofErr w:type="spellEnd"/>
      <w:r w:rsidRPr="001C08EA">
        <w:rPr>
          <w:rFonts w:ascii="Times New Roman" w:hAnsi="Times New Roman"/>
        </w:rPr>
        <w:t xml:space="preserve"> и синонимия.</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Материал и форма плана содержания (</w:t>
      </w:r>
      <w:proofErr w:type="spellStart"/>
      <w:r w:rsidRPr="001C08EA">
        <w:rPr>
          <w:rFonts w:ascii="Times New Roman" w:hAnsi="Times New Roman"/>
        </w:rPr>
        <w:t>Л.Ельмслев</w:t>
      </w:r>
      <w:proofErr w:type="spellEnd"/>
      <w:r w:rsidRPr="001C08EA">
        <w:rPr>
          <w:rFonts w:ascii="Times New Roman" w:hAnsi="Times New Roman"/>
        </w:rPr>
        <w:t xml:space="preserve">). План содержания и психика. Интенсионал. </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Значение. Прямое и переносное значение. Представление о коннотациях. Различение первичного и вторичного </w:t>
      </w:r>
      <w:proofErr w:type="spellStart"/>
      <w:r w:rsidRPr="001C08EA">
        <w:rPr>
          <w:rFonts w:ascii="Times New Roman" w:hAnsi="Times New Roman"/>
        </w:rPr>
        <w:t>семиозиса</w:t>
      </w:r>
      <w:proofErr w:type="spellEnd"/>
      <w:r w:rsidRPr="001C08EA">
        <w:rPr>
          <w:rFonts w:ascii="Times New Roman" w:hAnsi="Times New Roman"/>
        </w:rPr>
        <w:t xml:space="preserve">. Контекст. Смысл. </w:t>
      </w:r>
    </w:p>
    <w:p w:rsidR="008D4776" w:rsidRPr="001C08EA" w:rsidRDefault="008D4776" w:rsidP="001C08EA">
      <w:pPr>
        <w:spacing w:after="0" w:line="240" w:lineRule="auto"/>
        <w:ind w:firstLine="720"/>
        <w:jc w:val="both"/>
        <w:rPr>
          <w:rFonts w:ascii="Times New Roman" w:hAnsi="Times New Roman"/>
        </w:rPr>
      </w:pPr>
      <w:proofErr w:type="spellStart"/>
      <w:r w:rsidRPr="001C08EA">
        <w:rPr>
          <w:rFonts w:ascii="Times New Roman" w:hAnsi="Times New Roman"/>
        </w:rPr>
        <w:t>Сигнификат</w:t>
      </w:r>
      <w:proofErr w:type="spellEnd"/>
      <w:r w:rsidRPr="001C08EA">
        <w:rPr>
          <w:rFonts w:ascii="Times New Roman" w:hAnsi="Times New Roman"/>
        </w:rPr>
        <w:t xml:space="preserve">. </w:t>
      </w:r>
      <w:proofErr w:type="spellStart"/>
      <w:r w:rsidRPr="001C08EA">
        <w:rPr>
          <w:rFonts w:ascii="Times New Roman" w:hAnsi="Times New Roman"/>
        </w:rPr>
        <w:t>Сигнификат</w:t>
      </w:r>
      <w:proofErr w:type="spellEnd"/>
      <w:r w:rsidRPr="001C08EA">
        <w:rPr>
          <w:rFonts w:ascii="Times New Roman" w:hAnsi="Times New Roman"/>
        </w:rPr>
        <w:t xml:space="preserve"> и материал плана содержания. </w:t>
      </w:r>
      <w:proofErr w:type="spellStart"/>
      <w:r w:rsidRPr="001C08EA">
        <w:rPr>
          <w:rFonts w:ascii="Times New Roman" w:hAnsi="Times New Roman"/>
        </w:rPr>
        <w:t>Сигнификат</w:t>
      </w:r>
      <w:proofErr w:type="spellEnd"/>
      <w:r w:rsidRPr="001C08EA">
        <w:rPr>
          <w:rFonts w:ascii="Times New Roman" w:hAnsi="Times New Roman"/>
        </w:rPr>
        <w:t xml:space="preserve"> и психический образ. Представление.</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Концепт. Концепт и форма плана содержания. Когнитивная природа концепта. Понятие. Представление об оппозициях и парадигме. Проблема парадигмы концептов.</w:t>
      </w:r>
    </w:p>
    <w:p w:rsidR="008D4776" w:rsidRPr="001C08EA" w:rsidRDefault="008D4776" w:rsidP="001C08EA">
      <w:pPr>
        <w:spacing w:after="0" w:line="240" w:lineRule="auto"/>
        <w:ind w:firstLine="720"/>
        <w:jc w:val="both"/>
        <w:rPr>
          <w:rFonts w:ascii="Times New Roman" w:hAnsi="Times New Roman"/>
        </w:rPr>
      </w:pPr>
      <w:proofErr w:type="spellStart"/>
      <w:r w:rsidRPr="001C08EA">
        <w:rPr>
          <w:rFonts w:ascii="Times New Roman" w:hAnsi="Times New Roman"/>
        </w:rPr>
        <w:t>Десигнат</w:t>
      </w:r>
      <w:proofErr w:type="spellEnd"/>
      <w:r w:rsidRPr="001C08EA">
        <w:rPr>
          <w:rFonts w:ascii="Times New Roman" w:hAnsi="Times New Roman"/>
        </w:rPr>
        <w:t xml:space="preserve">. </w:t>
      </w:r>
      <w:proofErr w:type="spellStart"/>
      <w:r w:rsidRPr="001C08EA">
        <w:rPr>
          <w:rFonts w:ascii="Times New Roman" w:hAnsi="Times New Roman"/>
        </w:rPr>
        <w:t>Десигнат</w:t>
      </w:r>
      <w:proofErr w:type="spellEnd"/>
      <w:r w:rsidRPr="001C08EA">
        <w:rPr>
          <w:rFonts w:ascii="Times New Roman" w:hAnsi="Times New Roman"/>
        </w:rPr>
        <w:t xml:space="preserve"> и форма плана выражения. Еще раз о </w:t>
      </w:r>
      <w:proofErr w:type="spellStart"/>
      <w:r w:rsidRPr="001C08EA">
        <w:rPr>
          <w:rFonts w:ascii="Times New Roman" w:hAnsi="Times New Roman"/>
        </w:rPr>
        <w:t>мотивированности</w:t>
      </w:r>
      <w:proofErr w:type="spellEnd"/>
      <w:r w:rsidRPr="001C08EA">
        <w:rPr>
          <w:rFonts w:ascii="Times New Roman" w:hAnsi="Times New Roman"/>
        </w:rPr>
        <w:t xml:space="preserve">. </w:t>
      </w:r>
      <w:proofErr w:type="spellStart"/>
      <w:r w:rsidRPr="001C08EA">
        <w:rPr>
          <w:rFonts w:ascii="Times New Roman" w:hAnsi="Times New Roman"/>
        </w:rPr>
        <w:t>Паронимия</w:t>
      </w:r>
      <w:proofErr w:type="spellEnd"/>
      <w:r w:rsidRPr="001C08EA">
        <w:rPr>
          <w:rFonts w:ascii="Times New Roman" w:hAnsi="Times New Roman"/>
        </w:rPr>
        <w:t>. "Народные этимологии".</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Денотат как прагматическая функция.</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Коннотации. </w:t>
      </w:r>
      <w:proofErr w:type="spellStart"/>
      <w:r w:rsidRPr="001C08EA">
        <w:rPr>
          <w:rFonts w:ascii="Times New Roman" w:hAnsi="Times New Roman"/>
        </w:rPr>
        <w:t>Коннотативные</w:t>
      </w:r>
      <w:proofErr w:type="spellEnd"/>
      <w:r w:rsidRPr="001C08EA">
        <w:rPr>
          <w:rFonts w:ascii="Times New Roman" w:hAnsi="Times New Roman"/>
        </w:rPr>
        <w:t xml:space="preserve"> семиотики. Коннотации плана выражения и плана содержания. Коннотации и симптомы материала плана выражения. Коннотации и особенности физиологии рецепции. Индивидуальные коннотации и индивидуальный опыт. Коннотации и импринтинг (запечатление).</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Омонимия. Синонимия и </w:t>
      </w:r>
      <w:proofErr w:type="spellStart"/>
      <w:r w:rsidRPr="001C08EA">
        <w:rPr>
          <w:rFonts w:ascii="Times New Roman" w:hAnsi="Times New Roman"/>
        </w:rPr>
        <w:t>кореференция</w:t>
      </w:r>
      <w:proofErr w:type="spellEnd"/>
      <w:r w:rsidRPr="001C08EA">
        <w:rPr>
          <w:rFonts w:ascii="Times New Roman" w:hAnsi="Times New Roman"/>
        </w:rPr>
        <w:t xml:space="preserve"> – противопоставление.</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Семантический треугольник. Его варианты (треугольники Ч.Пирса, Г.Фреге, Ч.Огдена–</w:t>
      </w:r>
      <w:proofErr w:type="spellStart"/>
      <w:r w:rsidRPr="001C08EA">
        <w:rPr>
          <w:rFonts w:ascii="Times New Roman" w:hAnsi="Times New Roman"/>
        </w:rPr>
        <w:t>А.Ричардса</w:t>
      </w:r>
      <w:proofErr w:type="spellEnd"/>
      <w:r w:rsidRPr="001C08EA">
        <w:rPr>
          <w:rFonts w:ascii="Times New Roman" w:hAnsi="Times New Roman"/>
        </w:rPr>
        <w:t xml:space="preserve">). Имя знака. Имя знака и тело знака. Интенсионал и экстенсионал. Критика семиотического треугольника. </w:t>
      </w:r>
      <w:proofErr w:type="spellStart"/>
      <w:r w:rsidRPr="001C08EA">
        <w:rPr>
          <w:rFonts w:ascii="Times New Roman" w:hAnsi="Times New Roman"/>
        </w:rPr>
        <w:t>Кардиода</w:t>
      </w:r>
      <w:proofErr w:type="spellEnd"/>
      <w:r w:rsidRPr="001C08EA">
        <w:rPr>
          <w:rFonts w:ascii="Times New Roman" w:hAnsi="Times New Roman"/>
        </w:rPr>
        <w:t xml:space="preserve"> </w:t>
      </w:r>
      <w:proofErr w:type="spellStart"/>
      <w:r w:rsidRPr="001C08EA">
        <w:rPr>
          <w:rFonts w:ascii="Times New Roman" w:hAnsi="Times New Roman"/>
        </w:rPr>
        <w:t>Парибка</w:t>
      </w:r>
      <w:proofErr w:type="spellEnd"/>
      <w:r w:rsidRPr="001C08EA">
        <w:rPr>
          <w:rFonts w:ascii="Times New Roman" w:hAnsi="Times New Roman"/>
        </w:rPr>
        <w:t>.</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Развитие семантики знака. </w:t>
      </w:r>
      <w:proofErr w:type="spellStart"/>
      <w:r w:rsidRPr="001C08EA">
        <w:rPr>
          <w:rFonts w:ascii="Times New Roman" w:hAnsi="Times New Roman"/>
        </w:rPr>
        <w:t>Трансонимизация</w:t>
      </w:r>
      <w:proofErr w:type="spellEnd"/>
      <w:r w:rsidRPr="001C08EA">
        <w:rPr>
          <w:rFonts w:ascii="Times New Roman" w:hAnsi="Times New Roman"/>
        </w:rPr>
        <w:t>.</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Семиотика и тропы. </w:t>
      </w:r>
      <w:proofErr w:type="spellStart"/>
      <w:r w:rsidRPr="001C08EA">
        <w:rPr>
          <w:rFonts w:ascii="Times New Roman" w:hAnsi="Times New Roman"/>
        </w:rPr>
        <w:t>Неориторика</w:t>
      </w:r>
      <w:proofErr w:type="spellEnd"/>
      <w:r w:rsidRPr="001C08EA">
        <w:rPr>
          <w:rFonts w:ascii="Times New Roman" w:hAnsi="Times New Roman"/>
        </w:rPr>
        <w:t xml:space="preserve"> (группа "µ"). Метафоризация и </w:t>
      </w:r>
      <w:proofErr w:type="spellStart"/>
      <w:r w:rsidRPr="001C08EA">
        <w:rPr>
          <w:rFonts w:ascii="Times New Roman" w:hAnsi="Times New Roman"/>
        </w:rPr>
        <w:t>метанимия</w:t>
      </w:r>
      <w:proofErr w:type="spellEnd"/>
      <w:r w:rsidRPr="001C08EA">
        <w:rPr>
          <w:rFonts w:ascii="Times New Roman" w:hAnsi="Times New Roman"/>
        </w:rPr>
        <w:t xml:space="preserve"> как фундаментальные механизмы развития знака (</w:t>
      </w:r>
      <w:proofErr w:type="spellStart"/>
      <w:r w:rsidRPr="001C08EA">
        <w:rPr>
          <w:rFonts w:ascii="Times New Roman" w:hAnsi="Times New Roman"/>
        </w:rPr>
        <w:t>Дж.Лакофф</w:t>
      </w:r>
      <w:proofErr w:type="spellEnd"/>
      <w:r w:rsidRPr="001C08EA">
        <w:rPr>
          <w:rFonts w:ascii="Times New Roman" w:hAnsi="Times New Roman"/>
        </w:rPr>
        <w:t>).</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b/>
        </w:rPr>
        <w:t xml:space="preserve">Синтактика. </w:t>
      </w:r>
      <w:r w:rsidRPr="001C08EA">
        <w:rPr>
          <w:rFonts w:ascii="Times New Roman" w:hAnsi="Times New Roman"/>
        </w:rPr>
        <w:t xml:space="preserve">Сочетаемость знаков. Валентность. </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Синтактика плана выражения и синтактика плана содержания. Семантические множители.</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Двойное членение (А.Мартине). Правильная бессмыслица и неправильная осмысленность. Границы семиотики.</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Синтагмы. Суперсегментные единицы.</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Две оси </w:t>
      </w:r>
      <w:proofErr w:type="spellStart"/>
      <w:r w:rsidRPr="001C08EA">
        <w:rPr>
          <w:rFonts w:ascii="Times New Roman" w:hAnsi="Times New Roman"/>
        </w:rPr>
        <w:t>семиозиса</w:t>
      </w:r>
      <w:proofErr w:type="spellEnd"/>
      <w:r w:rsidRPr="001C08EA">
        <w:rPr>
          <w:rFonts w:ascii="Times New Roman" w:hAnsi="Times New Roman"/>
        </w:rPr>
        <w:t>: парадигматика и синтагматика (</w:t>
      </w:r>
      <w:proofErr w:type="spellStart"/>
      <w:r w:rsidRPr="001C08EA">
        <w:rPr>
          <w:rFonts w:ascii="Times New Roman" w:hAnsi="Times New Roman"/>
        </w:rPr>
        <w:t>Л.Ельмслев</w:t>
      </w:r>
      <w:proofErr w:type="spellEnd"/>
      <w:r w:rsidRPr="001C08EA">
        <w:rPr>
          <w:rFonts w:ascii="Times New Roman" w:hAnsi="Times New Roman"/>
        </w:rPr>
        <w:t xml:space="preserve">, </w:t>
      </w:r>
      <w:proofErr w:type="spellStart"/>
      <w:r w:rsidRPr="001C08EA">
        <w:rPr>
          <w:rFonts w:ascii="Times New Roman" w:hAnsi="Times New Roman"/>
        </w:rPr>
        <w:t>К.Пайк</w:t>
      </w:r>
      <w:proofErr w:type="spellEnd"/>
      <w:r w:rsidRPr="001C08EA">
        <w:rPr>
          <w:rFonts w:ascii="Times New Roman" w:hAnsi="Times New Roman"/>
        </w:rPr>
        <w:t xml:space="preserve">). </w:t>
      </w:r>
      <w:proofErr w:type="spellStart"/>
      <w:r w:rsidRPr="001C08EA">
        <w:rPr>
          <w:rFonts w:ascii="Times New Roman" w:hAnsi="Times New Roman"/>
        </w:rPr>
        <w:t>Сериация</w:t>
      </w:r>
      <w:proofErr w:type="spellEnd"/>
      <w:r w:rsidRPr="001C08EA">
        <w:rPr>
          <w:rFonts w:ascii="Times New Roman" w:hAnsi="Times New Roman"/>
        </w:rPr>
        <w:t xml:space="preserve"> (Ж.Пиаже) и ассоциации. Ассоциативные связи. </w:t>
      </w:r>
      <w:proofErr w:type="spellStart"/>
      <w:r w:rsidRPr="001C08EA">
        <w:rPr>
          <w:rFonts w:ascii="Times New Roman" w:hAnsi="Times New Roman"/>
        </w:rPr>
        <w:t>Cинтагматические</w:t>
      </w:r>
      <w:proofErr w:type="spellEnd"/>
      <w:r w:rsidRPr="001C08EA">
        <w:rPr>
          <w:rFonts w:ascii="Times New Roman" w:hAnsi="Times New Roman"/>
        </w:rPr>
        <w:t xml:space="preserve"> и парадигматические коннотации. </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Текст. Соотношение языка и речи как проблема общей семиотики (Ф.де Соссюр, Л.В.Щерба). Семиотический код и семиотическое послание.</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b/>
        </w:rPr>
        <w:t>Прагматика</w:t>
      </w:r>
      <w:r w:rsidRPr="001C08EA">
        <w:rPr>
          <w:rFonts w:ascii="Times New Roman" w:hAnsi="Times New Roman"/>
        </w:rPr>
        <w:t xml:space="preserve">.  </w:t>
      </w:r>
      <w:proofErr w:type="spellStart"/>
      <w:r w:rsidRPr="001C08EA">
        <w:rPr>
          <w:rFonts w:ascii="Times New Roman" w:hAnsi="Times New Roman"/>
        </w:rPr>
        <w:t>Интерпретанта</w:t>
      </w:r>
      <w:proofErr w:type="spellEnd"/>
      <w:r w:rsidRPr="001C08EA">
        <w:rPr>
          <w:rFonts w:ascii="Times New Roman" w:hAnsi="Times New Roman"/>
        </w:rPr>
        <w:t xml:space="preserve"> Ч.Пирса. Адресант и адресат. Семиотика с позиции адресанта и с позиции адресата.</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lastRenderedPageBreak/>
        <w:t>Обмен намерениями, сведениями, информацией. Понятие информации. Количество информации (К.Шеннон). Проблема ценности информации (</w:t>
      </w:r>
      <w:proofErr w:type="spellStart"/>
      <w:r w:rsidRPr="001C08EA">
        <w:rPr>
          <w:rFonts w:ascii="Times New Roman" w:hAnsi="Times New Roman"/>
        </w:rPr>
        <w:t>Ю.А.Шрейдер</w:t>
      </w:r>
      <w:proofErr w:type="spellEnd"/>
      <w:r w:rsidRPr="001C08EA">
        <w:rPr>
          <w:rFonts w:ascii="Times New Roman" w:hAnsi="Times New Roman"/>
        </w:rPr>
        <w:t xml:space="preserve">). Информация и смысл. Информация и </w:t>
      </w:r>
      <w:proofErr w:type="spellStart"/>
      <w:r w:rsidRPr="001C08EA">
        <w:rPr>
          <w:rFonts w:ascii="Times New Roman" w:hAnsi="Times New Roman"/>
        </w:rPr>
        <w:t>энлогия</w:t>
      </w:r>
      <w:proofErr w:type="spellEnd"/>
      <w:r w:rsidRPr="001C08EA">
        <w:rPr>
          <w:rFonts w:ascii="Times New Roman" w:hAnsi="Times New Roman"/>
        </w:rPr>
        <w:t xml:space="preserve">. Коммуникация. Общение. </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Понятие коммуникативного акта (</w:t>
      </w:r>
      <w:proofErr w:type="spellStart"/>
      <w:r w:rsidRPr="001C08EA">
        <w:rPr>
          <w:rFonts w:ascii="Times New Roman" w:hAnsi="Times New Roman"/>
        </w:rPr>
        <w:t>Дж.Остин</w:t>
      </w:r>
      <w:proofErr w:type="spellEnd"/>
      <w:r w:rsidRPr="001C08EA">
        <w:rPr>
          <w:rFonts w:ascii="Times New Roman" w:hAnsi="Times New Roman"/>
        </w:rPr>
        <w:t xml:space="preserve">, </w:t>
      </w:r>
      <w:proofErr w:type="spellStart"/>
      <w:r w:rsidRPr="001C08EA">
        <w:rPr>
          <w:rFonts w:ascii="Times New Roman" w:hAnsi="Times New Roman"/>
        </w:rPr>
        <w:t>Дж.Серль</w:t>
      </w:r>
      <w:proofErr w:type="spellEnd"/>
      <w:r w:rsidRPr="001C08EA">
        <w:rPr>
          <w:rFonts w:ascii="Times New Roman" w:hAnsi="Times New Roman"/>
        </w:rPr>
        <w:t xml:space="preserve">, </w:t>
      </w:r>
      <w:proofErr w:type="spellStart"/>
      <w:r w:rsidRPr="001C08EA">
        <w:rPr>
          <w:rFonts w:ascii="Times New Roman" w:hAnsi="Times New Roman"/>
        </w:rPr>
        <w:t>З.Вендлер</w:t>
      </w:r>
      <w:proofErr w:type="spellEnd"/>
      <w:r w:rsidRPr="001C08EA">
        <w:rPr>
          <w:rFonts w:ascii="Times New Roman" w:hAnsi="Times New Roman"/>
        </w:rPr>
        <w:t xml:space="preserve">). </w:t>
      </w:r>
      <w:proofErr w:type="spellStart"/>
      <w:r w:rsidRPr="001C08EA">
        <w:rPr>
          <w:rFonts w:ascii="Times New Roman" w:hAnsi="Times New Roman"/>
        </w:rPr>
        <w:t>Иллокутивные</w:t>
      </w:r>
      <w:proofErr w:type="spellEnd"/>
      <w:r w:rsidRPr="001C08EA">
        <w:rPr>
          <w:rFonts w:ascii="Times New Roman" w:hAnsi="Times New Roman"/>
        </w:rPr>
        <w:t xml:space="preserve"> интенции (намерения). Правила коммуникации. </w:t>
      </w:r>
      <w:proofErr w:type="spellStart"/>
      <w:r w:rsidRPr="001C08EA">
        <w:rPr>
          <w:rFonts w:ascii="Times New Roman" w:hAnsi="Times New Roman"/>
        </w:rPr>
        <w:t>Прессупозиции</w:t>
      </w:r>
      <w:proofErr w:type="spellEnd"/>
      <w:r w:rsidRPr="001C08EA">
        <w:rPr>
          <w:rFonts w:ascii="Times New Roman" w:hAnsi="Times New Roman"/>
        </w:rPr>
        <w:t xml:space="preserve">. Неявные смыслы. </w:t>
      </w:r>
      <w:proofErr w:type="spellStart"/>
      <w:r w:rsidRPr="001C08EA">
        <w:rPr>
          <w:rFonts w:ascii="Times New Roman" w:hAnsi="Times New Roman"/>
        </w:rPr>
        <w:t>Локуция</w:t>
      </w:r>
      <w:proofErr w:type="spellEnd"/>
      <w:r w:rsidRPr="001C08EA">
        <w:rPr>
          <w:rFonts w:ascii="Times New Roman" w:hAnsi="Times New Roman"/>
        </w:rPr>
        <w:t xml:space="preserve">. </w:t>
      </w:r>
      <w:proofErr w:type="spellStart"/>
      <w:r w:rsidRPr="001C08EA">
        <w:rPr>
          <w:rFonts w:ascii="Times New Roman" w:hAnsi="Times New Roman"/>
        </w:rPr>
        <w:t>Перлокутивные</w:t>
      </w:r>
      <w:proofErr w:type="spellEnd"/>
      <w:r w:rsidRPr="001C08EA">
        <w:rPr>
          <w:rFonts w:ascii="Times New Roman" w:hAnsi="Times New Roman"/>
        </w:rPr>
        <w:t xml:space="preserve"> эффекты.</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Прагматические маркеры. Сценарии коммуникации. Денотат.</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Понимание сообщения. Интерпретация. Принцип кооперации </w:t>
      </w:r>
      <w:proofErr w:type="spellStart"/>
      <w:r w:rsidRPr="001C08EA">
        <w:rPr>
          <w:rFonts w:ascii="Times New Roman" w:hAnsi="Times New Roman"/>
        </w:rPr>
        <w:t>Ч.Грайса</w:t>
      </w:r>
      <w:proofErr w:type="spellEnd"/>
      <w:r w:rsidRPr="001C08EA">
        <w:rPr>
          <w:rFonts w:ascii="Times New Roman" w:hAnsi="Times New Roman"/>
        </w:rPr>
        <w:t>.</w:t>
      </w:r>
    </w:p>
    <w:p w:rsidR="008D4776" w:rsidRPr="001C08EA" w:rsidRDefault="008D4776" w:rsidP="001C08EA">
      <w:pPr>
        <w:spacing w:after="0" w:line="240" w:lineRule="auto"/>
        <w:ind w:firstLine="720"/>
        <w:jc w:val="both"/>
        <w:rPr>
          <w:rFonts w:ascii="Times New Roman" w:hAnsi="Times New Roman"/>
        </w:rPr>
      </w:pPr>
      <w:proofErr w:type="spellStart"/>
      <w:r w:rsidRPr="001C08EA">
        <w:rPr>
          <w:rFonts w:ascii="Times New Roman" w:hAnsi="Times New Roman"/>
        </w:rPr>
        <w:t>Деятельностная</w:t>
      </w:r>
      <w:proofErr w:type="spellEnd"/>
      <w:r w:rsidRPr="001C08EA">
        <w:rPr>
          <w:rFonts w:ascii="Times New Roman" w:hAnsi="Times New Roman"/>
        </w:rPr>
        <w:t xml:space="preserve"> успешность как критерий понимания. </w:t>
      </w:r>
      <w:proofErr w:type="spellStart"/>
      <w:r w:rsidRPr="001C08EA">
        <w:rPr>
          <w:rFonts w:ascii="Times New Roman" w:hAnsi="Times New Roman"/>
        </w:rPr>
        <w:t>Бихевиористический</w:t>
      </w:r>
      <w:proofErr w:type="spellEnd"/>
      <w:r w:rsidRPr="001C08EA">
        <w:rPr>
          <w:rFonts w:ascii="Times New Roman" w:hAnsi="Times New Roman"/>
        </w:rPr>
        <w:t xml:space="preserve"> подход к пониманию (</w:t>
      </w:r>
      <w:proofErr w:type="spellStart"/>
      <w:r w:rsidRPr="001C08EA">
        <w:rPr>
          <w:rFonts w:ascii="Times New Roman" w:hAnsi="Times New Roman"/>
        </w:rPr>
        <w:t>Л.Блумфилд</w:t>
      </w:r>
      <w:proofErr w:type="spellEnd"/>
      <w:r w:rsidRPr="001C08EA">
        <w:rPr>
          <w:rFonts w:ascii="Times New Roman" w:hAnsi="Times New Roman"/>
        </w:rPr>
        <w:t>).</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Неиспорченные и испорченные коммуникативные акты. Осечки и препятствия.</w:t>
      </w:r>
    </w:p>
    <w:p w:rsidR="008D4776" w:rsidRPr="001C08EA" w:rsidRDefault="008D4776" w:rsidP="001C08EA">
      <w:pPr>
        <w:spacing w:after="0" w:line="240" w:lineRule="auto"/>
        <w:ind w:firstLine="720"/>
        <w:jc w:val="both"/>
        <w:rPr>
          <w:rFonts w:ascii="Times New Roman" w:hAnsi="Times New Roman"/>
        </w:rPr>
      </w:pPr>
      <w:proofErr w:type="spellStart"/>
      <w:r w:rsidRPr="001C08EA">
        <w:rPr>
          <w:rFonts w:ascii="Times New Roman" w:hAnsi="Times New Roman"/>
        </w:rPr>
        <w:t>Перформатив</w:t>
      </w:r>
      <w:proofErr w:type="spellEnd"/>
      <w:r w:rsidRPr="001C08EA">
        <w:rPr>
          <w:rFonts w:ascii="Times New Roman" w:hAnsi="Times New Roman"/>
        </w:rPr>
        <w:t xml:space="preserve"> (</w:t>
      </w:r>
      <w:proofErr w:type="spellStart"/>
      <w:r w:rsidRPr="001C08EA">
        <w:rPr>
          <w:rFonts w:ascii="Times New Roman" w:hAnsi="Times New Roman"/>
        </w:rPr>
        <w:t>Дж.Остин</w:t>
      </w:r>
      <w:proofErr w:type="spellEnd"/>
      <w:r w:rsidRPr="001C08EA">
        <w:rPr>
          <w:rFonts w:ascii="Times New Roman" w:hAnsi="Times New Roman"/>
        </w:rPr>
        <w:t xml:space="preserve">). </w:t>
      </w:r>
      <w:proofErr w:type="spellStart"/>
      <w:r w:rsidRPr="001C08EA">
        <w:rPr>
          <w:rFonts w:ascii="Times New Roman" w:hAnsi="Times New Roman"/>
        </w:rPr>
        <w:t>Автореференция</w:t>
      </w:r>
      <w:proofErr w:type="spellEnd"/>
      <w:r w:rsidRPr="001C08EA">
        <w:rPr>
          <w:rFonts w:ascii="Times New Roman" w:hAnsi="Times New Roman"/>
        </w:rPr>
        <w:t xml:space="preserve">. Знаки как средство деятельности. Деятельность и воля. Типы </w:t>
      </w:r>
      <w:proofErr w:type="spellStart"/>
      <w:r w:rsidRPr="001C08EA">
        <w:rPr>
          <w:rFonts w:ascii="Times New Roman" w:hAnsi="Times New Roman"/>
        </w:rPr>
        <w:t>перформативов</w:t>
      </w:r>
      <w:proofErr w:type="spellEnd"/>
      <w:r w:rsidRPr="001C08EA">
        <w:rPr>
          <w:rFonts w:ascii="Times New Roman" w:hAnsi="Times New Roman"/>
        </w:rPr>
        <w:t>.</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Трехгранная призма знака (Е.А.Шингарева) и </w:t>
      </w:r>
      <w:proofErr w:type="spellStart"/>
      <w:r w:rsidRPr="001C08EA">
        <w:rPr>
          <w:rFonts w:ascii="Times New Roman" w:hAnsi="Times New Roman"/>
        </w:rPr>
        <w:t>трехмерность</w:t>
      </w:r>
      <w:proofErr w:type="spellEnd"/>
      <w:r w:rsidRPr="001C08EA">
        <w:rPr>
          <w:rFonts w:ascii="Times New Roman" w:hAnsi="Times New Roman"/>
        </w:rPr>
        <w:t xml:space="preserve"> знака.</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Прагматика и прагмалингвистика (</w:t>
      </w:r>
      <w:proofErr w:type="spellStart"/>
      <w:r w:rsidRPr="001C08EA">
        <w:rPr>
          <w:rFonts w:ascii="Times New Roman" w:hAnsi="Times New Roman"/>
        </w:rPr>
        <w:t>И.П.Сусов</w:t>
      </w:r>
      <w:proofErr w:type="spellEnd"/>
      <w:r w:rsidRPr="001C08EA">
        <w:rPr>
          <w:rFonts w:ascii="Times New Roman" w:hAnsi="Times New Roman"/>
        </w:rPr>
        <w:t>). Прагмалингвистика как новый этап развития представлений о знаковости.</w:t>
      </w:r>
    </w:p>
    <w:p w:rsidR="008D4776" w:rsidRPr="001C08EA" w:rsidRDefault="008D4776" w:rsidP="001C08EA">
      <w:pPr>
        <w:spacing w:after="0" w:line="240" w:lineRule="auto"/>
        <w:ind w:firstLine="720"/>
        <w:jc w:val="both"/>
        <w:rPr>
          <w:rFonts w:ascii="Times New Roman" w:hAnsi="Times New Roman"/>
        </w:rPr>
      </w:pPr>
      <w:proofErr w:type="spellStart"/>
      <w:r w:rsidRPr="001C08EA">
        <w:rPr>
          <w:rFonts w:ascii="Times New Roman" w:hAnsi="Times New Roman"/>
        </w:rPr>
        <w:t>Коммуникативно-глоссематическая</w:t>
      </w:r>
      <w:proofErr w:type="spellEnd"/>
      <w:r w:rsidRPr="001C08EA">
        <w:rPr>
          <w:rFonts w:ascii="Times New Roman" w:hAnsi="Times New Roman"/>
        </w:rPr>
        <w:t xml:space="preserve"> концепция знака (С.В.Чебанов). План рецепции. Трансформация плана выражения в план рецепции. Симметрия/асимметрия плана содержания автора и плана содержания реципиента. Психофизиология генерирования плана содержания и формы плана выражения, моторики производства тела знака, рецепции материала плана рецепции, перцепции формы плана рецепции и  плана содержания реципиента.</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Знак и его варианты. "</w:t>
      </w:r>
      <w:proofErr w:type="spellStart"/>
      <w:r w:rsidRPr="001C08EA">
        <w:rPr>
          <w:rFonts w:ascii="Times New Roman" w:hAnsi="Times New Roman"/>
        </w:rPr>
        <w:t>Эмический</w:t>
      </w:r>
      <w:proofErr w:type="spellEnd"/>
      <w:r w:rsidRPr="001C08EA">
        <w:rPr>
          <w:rFonts w:ascii="Times New Roman" w:hAnsi="Times New Roman"/>
        </w:rPr>
        <w:t xml:space="preserve">" и "этический" уровни. </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Типология семиотических средств. "Неполные" семиотические средства: в отсутствии автора – эвристические средства, в отсутствии реципиента – </w:t>
      </w:r>
      <w:proofErr w:type="spellStart"/>
      <w:r w:rsidRPr="001C08EA">
        <w:rPr>
          <w:rFonts w:ascii="Times New Roman" w:hAnsi="Times New Roman"/>
        </w:rPr>
        <w:t>креативные</w:t>
      </w:r>
      <w:proofErr w:type="spellEnd"/>
      <w:r w:rsidRPr="001C08EA">
        <w:rPr>
          <w:rFonts w:ascii="Times New Roman" w:hAnsi="Times New Roman"/>
        </w:rPr>
        <w:t xml:space="preserve"> средства.</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b/>
        </w:rPr>
        <w:t>Знак в его отношении ко времени</w:t>
      </w:r>
      <w:r w:rsidRPr="001C08EA">
        <w:rPr>
          <w:rFonts w:ascii="Times New Roman" w:hAnsi="Times New Roman"/>
        </w:rPr>
        <w:t xml:space="preserve">. </w:t>
      </w:r>
      <w:proofErr w:type="spellStart"/>
      <w:r w:rsidRPr="001C08EA">
        <w:rPr>
          <w:rFonts w:ascii="Times New Roman" w:hAnsi="Times New Roman"/>
        </w:rPr>
        <w:t>Ахрония</w:t>
      </w:r>
      <w:proofErr w:type="spellEnd"/>
      <w:r w:rsidRPr="001C08EA">
        <w:rPr>
          <w:rFonts w:ascii="Times New Roman" w:hAnsi="Times New Roman"/>
        </w:rPr>
        <w:t xml:space="preserve">. Синхрония. Диахрония. </w:t>
      </w:r>
      <w:proofErr w:type="spellStart"/>
      <w:r w:rsidRPr="001C08EA">
        <w:rPr>
          <w:rFonts w:ascii="Times New Roman" w:hAnsi="Times New Roman"/>
        </w:rPr>
        <w:t>Панхрония</w:t>
      </w:r>
      <w:proofErr w:type="spellEnd"/>
      <w:r w:rsidRPr="001C08EA">
        <w:rPr>
          <w:rFonts w:ascii="Times New Roman" w:hAnsi="Times New Roman"/>
        </w:rPr>
        <w:t xml:space="preserve"> (</w:t>
      </w:r>
      <w:proofErr w:type="spellStart"/>
      <w:r w:rsidRPr="001C08EA">
        <w:rPr>
          <w:rFonts w:ascii="Times New Roman" w:hAnsi="Times New Roman"/>
        </w:rPr>
        <w:t>Э.Коссериу</w:t>
      </w:r>
      <w:proofErr w:type="spellEnd"/>
      <w:r w:rsidRPr="001C08EA">
        <w:rPr>
          <w:rFonts w:ascii="Times New Roman" w:hAnsi="Times New Roman"/>
        </w:rPr>
        <w:t xml:space="preserve">). Структурная ориентированность семиотики и </w:t>
      </w:r>
      <w:proofErr w:type="spellStart"/>
      <w:r w:rsidRPr="001C08EA">
        <w:rPr>
          <w:rFonts w:ascii="Times New Roman" w:hAnsi="Times New Roman"/>
        </w:rPr>
        <w:t>проблемность</w:t>
      </w:r>
      <w:proofErr w:type="spellEnd"/>
      <w:r w:rsidRPr="001C08EA">
        <w:rPr>
          <w:rFonts w:ascii="Times New Roman" w:hAnsi="Times New Roman"/>
        </w:rPr>
        <w:t xml:space="preserve"> диахронии. </w:t>
      </w:r>
      <w:proofErr w:type="spellStart"/>
      <w:r w:rsidRPr="001C08EA">
        <w:rPr>
          <w:rFonts w:ascii="Times New Roman" w:hAnsi="Times New Roman"/>
        </w:rPr>
        <w:t>Семиодинамика</w:t>
      </w:r>
      <w:proofErr w:type="spellEnd"/>
      <w:r w:rsidRPr="001C08EA">
        <w:rPr>
          <w:rFonts w:ascii="Times New Roman" w:hAnsi="Times New Roman"/>
        </w:rPr>
        <w:t xml:space="preserve"> (Р.Г.Баранцев).</w:t>
      </w:r>
    </w:p>
    <w:p w:rsidR="008D4776" w:rsidRPr="001C08EA" w:rsidRDefault="008D4776" w:rsidP="001C08EA">
      <w:pPr>
        <w:spacing w:after="0" w:line="240" w:lineRule="auto"/>
        <w:ind w:firstLine="720"/>
        <w:jc w:val="both"/>
        <w:rPr>
          <w:rFonts w:ascii="Times New Roman" w:hAnsi="Times New Roman"/>
        </w:rPr>
      </w:pPr>
    </w:p>
    <w:p w:rsidR="008D4776" w:rsidRPr="001C08EA" w:rsidRDefault="008D4776" w:rsidP="001C08EA">
      <w:pPr>
        <w:spacing w:after="0" w:line="240" w:lineRule="auto"/>
        <w:ind w:firstLine="720"/>
        <w:jc w:val="center"/>
        <w:outlineLvl w:val="0"/>
        <w:rPr>
          <w:rFonts w:ascii="Times New Roman" w:hAnsi="Times New Roman"/>
          <w:smallCaps/>
        </w:rPr>
      </w:pPr>
      <w:r w:rsidRPr="001C08EA">
        <w:rPr>
          <w:rFonts w:ascii="Times New Roman" w:hAnsi="Times New Roman"/>
          <w:smallCaps/>
        </w:rPr>
        <w:t>Обзор семиотических систем</w:t>
      </w:r>
    </w:p>
    <w:p w:rsidR="008D4776" w:rsidRPr="001C08EA" w:rsidRDefault="008D4776" w:rsidP="001C08EA">
      <w:pPr>
        <w:spacing w:after="0" w:line="240" w:lineRule="auto"/>
        <w:ind w:firstLine="720"/>
        <w:jc w:val="center"/>
        <w:rPr>
          <w:rFonts w:ascii="Times New Roman" w:hAnsi="Times New Roman"/>
          <w:smallCaps/>
        </w:rPr>
      </w:pP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Естественный язык как знаковая система. Язык как вторая сигнальная система. Устная и письменная форма языка, их взаимодействие. Линейность синтактики естественного язык. Текст как знак. Психолингвистика.</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Семиотика культуры. Ритуал как знак. Многообразие семиотических систем культуры. Культура как перевод непереводимого. </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Семиотика пола. </w:t>
      </w:r>
      <w:proofErr w:type="spellStart"/>
      <w:r w:rsidRPr="001C08EA">
        <w:rPr>
          <w:rFonts w:ascii="Times New Roman" w:hAnsi="Times New Roman"/>
        </w:rPr>
        <w:t>Двукальный</w:t>
      </w:r>
      <w:proofErr w:type="spellEnd"/>
      <w:r w:rsidRPr="001C08EA">
        <w:rPr>
          <w:rFonts w:ascii="Times New Roman" w:hAnsi="Times New Roman"/>
        </w:rPr>
        <w:t xml:space="preserve"> принцип организации жизни и культуры.</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Языки жестов, глаз, цвета, запаха, костюма. Понятие антропосемиотики.</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Биосемиотика. </w:t>
      </w:r>
      <w:proofErr w:type="spellStart"/>
      <w:r w:rsidRPr="001C08EA">
        <w:rPr>
          <w:rFonts w:ascii="Times New Roman" w:hAnsi="Times New Roman"/>
        </w:rPr>
        <w:t>Эндосемиотика</w:t>
      </w:r>
      <w:proofErr w:type="spellEnd"/>
      <w:r w:rsidRPr="001C08EA">
        <w:rPr>
          <w:rFonts w:ascii="Times New Roman" w:hAnsi="Times New Roman"/>
        </w:rPr>
        <w:t xml:space="preserve">. Генетический код. </w:t>
      </w:r>
      <w:proofErr w:type="spellStart"/>
      <w:r w:rsidRPr="001C08EA">
        <w:rPr>
          <w:rFonts w:ascii="Times New Roman" w:hAnsi="Times New Roman"/>
        </w:rPr>
        <w:t>Синаптическая</w:t>
      </w:r>
      <w:proofErr w:type="spellEnd"/>
      <w:r w:rsidRPr="001C08EA">
        <w:rPr>
          <w:rFonts w:ascii="Times New Roman" w:hAnsi="Times New Roman"/>
        </w:rPr>
        <w:t xml:space="preserve"> передача. Гормоны и </w:t>
      </w:r>
      <w:proofErr w:type="spellStart"/>
      <w:r w:rsidRPr="001C08EA">
        <w:rPr>
          <w:rFonts w:ascii="Times New Roman" w:hAnsi="Times New Roman"/>
        </w:rPr>
        <w:t>феромоны</w:t>
      </w:r>
      <w:proofErr w:type="spellEnd"/>
      <w:r w:rsidRPr="001C08EA">
        <w:rPr>
          <w:rFonts w:ascii="Times New Roman" w:hAnsi="Times New Roman"/>
        </w:rPr>
        <w:t xml:space="preserve">. Экологический код. </w:t>
      </w:r>
      <w:proofErr w:type="spellStart"/>
      <w:r w:rsidRPr="001C08EA">
        <w:rPr>
          <w:rFonts w:ascii="Times New Roman" w:hAnsi="Times New Roman"/>
        </w:rPr>
        <w:t>Фитосемиотика</w:t>
      </w:r>
      <w:proofErr w:type="spellEnd"/>
      <w:r w:rsidRPr="001C08EA">
        <w:rPr>
          <w:rFonts w:ascii="Times New Roman" w:hAnsi="Times New Roman"/>
        </w:rPr>
        <w:t xml:space="preserve"> и </w:t>
      </w:r>
      <w:proofErr w:type="spellStart"/>
      <w:r w:rsidRPr="001C08EA">
        <w:rPr>
          <w:rFonts w:ascii="Times New Roman" w:hAnsi="Times New Roman"/>
        </w:rPr>
        <w:t>зоосемиотика</w:t>
      </w:r>
      <w:proofErr w:type="spellEnd"/>
      <w:r w:rsidRPr="001C08EA">
        <w:rPr>
          <w:rFonts w:ascii="Times New Roman" w:hAnsi="Times New Roman"/>
        </w:rPr>
        <w:t xml:space="preserve">. </w:t>
      </w:r>
      <w:proofErr w:type="spellStart"/>
      <w:r w:rsidRPr="001C08EA">
        <w:rPr>
          <w:rFonts w:ascii="Times New Roman" w:hAnsi="Times New Roman"/>
        </w:rPr>
        <w:t>Зоосемиотика</w:t>
      </w:r>
      <w:proofErr w:type="spellEnd"/>
      <w:r w:rsidRPr="001C08EA">
        <w:rPr>
          <w:rFonts w:ascii="Times New Roman" w:hAnsi="Times New Roman"/>
        </w:rPr>
        <w:t xml:space="preserve"> и зоопсихология. Семиотика и рефлекс.</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Медицинская семиотика. Ее отношение к нозологии и диагностике.</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Семиотика науки. Языки науки. Специальные знаковые системы науки (формулы, диаграммы, чертежи, алхимические знаки и т.д.).</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Математика как семиотическая система.</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Математическое и теоретическое естествознание как семиотические системы.</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Семиотика социальных систем. Геральдика. </w:t>
      </w:r>
      <w:proofErr w:type="spellStart"/>
      <w:r w:rsidRPr="001C08EA">
        <w:rPr>
          <w:rFonts w:ascii="Times New Roman" w:hAnsi="Times New Roman"/>
        </w:rPr>
        <w:t>Документалистика</w:t>
      </w:r>
      <w:proofErr w:type="spellEnd"/>
      <w:r w:rsidRPr="001C08EA">
        <w:rPr>
          <w:rFonts w:ascii="Times New Roman" w:hAnsi="Times New Roman"/>
        </w:rPr>
        <w:t>. Дипломатическая и государственная символика. Юриспруденция как семиотическая система. Товарные знаки. Семиотика денег и ценных бумаг. Рынок как семиотическая система.</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Семиотика повседневности: дома, хозяйства, одежды и т.д.</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Семиотика техники. Технические чертежи и документация. Техника связи и семиотика. Компьютеры как семиотические машины.</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Семиотика религии. Учение о символе. Икона. Иконоборческие споры.</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Происхождение знаков. Проблема происхождения знаков в отношению к проблем происхождения жизни и человека.</w:t>
      </w:r>
    </w:p>
    <w:p w:rsidR="008D4776" w:rsidRPr="001C08EA" w:rsidRDefault="008D4776" w:rsidP="001C08EA">
      <w:pPr>
        <w:spacing w:after="0" w:line="240" w:lineRule="auto"/>
        <w:ind w:firstLine="720"/>
        <w:jc w:val="both"/>
        <w:rPr>
          <w:rFonts w:ascii="Times New Roman" w:hAnsi="Times New Roman"/>
        </w:rPr>
      </w:pPr>
      <w:proofErr w:type="spellStart"/>
      <w:r w:rsidRPr="001C08EA">
        <w:rPr>
          <w:rFonts w:ascii="Times New Roman" w:hAnsi="Times New Roman"/>
        </w:rPr>
        <w:t>Семиосфера</w:t>
      </w:r>
      <w:proofErr w:type="spellEnd"/>
      <w:r w:rsidRPr="001C08EA">
        <w:rPr>
          <w:rFonts w:ascii="Times New Roman" w:hAnsi="Times New Roman"/>
        </w:rPr>
        <w:t xml:space="preserve"> (Ю.М.Лотман, </w:t>
      </w:r>
      <w:proofErr w:type="spellStart"/>
      <w:r w:rsidRPr="001C08EA">
        <w:rPr>
          <w:rFonts w:ascii="Times New Roman" w:hAnsi="Times New Roman"/>
        </w:rPr>
        <w:t>Е.Хоффмейер</w:t>
      </w:r>
      <w:proofErr w:type="spellEnd"/>
      <w:r w:rsidRPr="001C08EA">
        <w:rPr>
          <w:rFonts w:ascii="Times New Roman" w:hAnsi="Times New Roman"/>
        </w:rPr>
        <w:t>).</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Психофизиологические основы порождения и рецепции знака. Психофизиология органов чувств. Эргономическая семиотика (</w:t>
      </w:r>
      <w:proofErr w:type="spellStart"/>
      <w:r w:rsidRPr="001C08EA">
        <w:rPr>
          <w:rFonts w:ascii="Times New Roman" w:hAnsi="Times New Roman"/>
        </w:rPr>
        <w:t>Г.Я.Узилевский</w:t>
      </w:r>
      <w:proofErr w:type="spellEnd"/>
      <w:r w:rsidRPr="001C08EA">
        <w:rPr>
          <w:rFonts w:ascii="Times New Roman" w:hAnsi="Times New Roman"/>
        </w:rPr>
        <w:t>).</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lastRenderedPageBreak/>
        <w:t>Семиотика физиологических отправлений. Культурные нормы. Семиотика еды, питья, очищения, сна и т.д.</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Семиотика личности. Семиотический статус модели личности З.Фрейда. Психоанализ как семиотическая практика. Коллективный психоанализ </w:t>
      </w:r>
      <w:proofErr w:type="spellStart"/>
      <w:r w:rsidRPr="001C08EA">
        <w:rPr>
          <w:rFonts w:ascii="Times New Roman" w:hAnsi="Times New Roman"/>
        </w:rPr>
        <w:t>П.Рикера</w:t>
      </w:r>
      <w:proofErr w:type="spellEnd"/>
      <w:r w:rsidRPr="001C08EA">
        <w:rPr>
          <w:rFonts w:ascii="Times New Roman" w:hAnsi="Times New Roman"/>
        </w:rPr>
        <w:t xml:space="preserve"> как семиотическая практика. Смена знаковых систем в онтогенезе человека. Психологические типы и предпочитаемые ими семиотические системы. Семиотические средства и психология творчества. "Языковые игры" Л. </w:t>
      </w:r>
      <w:proofErr w:type="spellStart"/>
      <w:r w:rsidRPr="001C08EA">
        <w:rPr>
          <w:rFonts w:ascii="Times New Roman" w:hAnsi="Times New Roman"/>
        </w:rPr>
        <w:t>Витгенштейна</w:t>
      </w:r>
      <w:proofErr w:type="spellEnd"/>
      <w:r w:rsidRPr="001C08EA">
        <w:rPr>
          <w:rFonts w:ascii="Times New Roman" w:hAnsi="Times New Roman"/>
        </w:rPr>
        <w:t xml:space="preserve">. </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Семиотика общения. Язык как средство общения. Жесты и общение. Одежда, обувь, макияж как коммуникативные средства. </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Семиотика поведения. Ритуалы. Обряды. Этикет. Ритуализация (К.Лоренц).</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Семиотика малых групп. Социально-психологические роли как знаковые системы.</w:t>
      </w:r>
    </w:p>
    <w:p w:rsidR="008D4776" w:rsidRPr="001C08EA" w:rsidRDefault="008D4776" w:rsidP="001C08EA">
      <w:pPr>
        <w:spacing w:after="0" w:line="240" w:lineRule="auto"/>
        <w:ind w:firstLine="720"/>
        <w:jc w:val="both"/>
        <w:rPr>
          <w:rFonts w:ascii="Times New Roman" w:hAnsi="Times New Roman"/>
        </w:rPr>
      </w:pPr>
    </w:p>
    <w:p w:rsidR="008D4776" w:rsidRPr="001C08EA" w:rsidRDefault="008D4776" w:rsidP="001C08EA">
      <w:pPr>
        <w:spacing w:after="0" w:line="240" w:lineRule="auto"/>
        <w:ind w:firstLine="720"/>
        <w:jc w:val="center"/>
        <w:outlineLvl w:val="0"/>
        <w:rPr>
          <w:rFonts w:ascii="Times New Roman" w:hAnsi="Times New Roman"/>
          <w:smallCaps/>
        </w:rPr>
      </w:pPr>
      <w:r w:rsidRPr="001C08EA">
        <w:rPr>
          <w:rFonts w:ascii="Times New Roman" w:hAnsi="Times New Roman"/>
          <w:smallCaps/>
        </w:rPr>
        <w:t>Альтернативные подходы к знаку</w:t>
      </w:r>
    </w:p>
    <w:p w:rsidR="008D4776" w:rsidRPr="001C08EA" w:rsidRDefault="008D4776" w:rsidP="001C08EA">
      <w:pPr>
        <w:spacing w:after="0" w:line="240" w:lineRule="auto"/>
        <w:ind w:firstLine="720"/>
        <w:jc w:val="both"/>
        <w:rPr>
          <w:rFonts w:ascii="Times New Roman" w:hAnsi="Times New Roman"/>
        </w:rPr>
      </w:pP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Герменевтика. Типы герменевтик (</w:t>
      </w:r>
      <w:proofErr w:type="spellStart"/>
      <w:r w:rsidRPr="001C08EA">
        <w:rPr>
          <w:rFonts w:ascii="Times New Roman" w:hAnsi="Times New Roman"/>
          <w:lang w:val="en-US"/>
        </w:rPr>
        <w:t>Hermeneutica</w:t>
      </w:r>
      <w:proofErr w:type="spellEnd"/>
      <w:r w:rsidRPr="001C08EA">
        <w:rPr>
          <w:rFonts w:ascii="Times New Roman" w:hAnsi="Times New Roman"/>
        </w:rPr>
        <w:t xml:space="preserve"> </w:t>
      </w:r>
      <w:r w:rsidRPr="001C08EA">
        <w:rPr>
          <w:rFonts w:ascii="Times New Roman" w:hAnsi="Times New Roman"/>
          <w:lang w:val="en-US"/>
        </w:rPr>
        <w:t>Sacra</w:t>
      </w:r>
      <w:r w:rsidRPr="001C08EA">
        <w:rPr>
          <w:rFonts w:ascii="Times New Roman" w:hAnsi="Times New Roman"/>
        </w:rPr>
        <w:t>, историко-филологическая герменевтика, герменевтика обыденного, философская герменевтика М.Хайдеггера, герменевтика специализированных форм деятельности).</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Филология. Текст. Художественная форма. Тропы. Историческая определенность. Стилистика.</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Лингвистика. Язык говорит (В.Гумбольдт). Лингвистика как синтактика форм плана выражения линейных единиц.</w:t>
      </w:r>
    </w:p>
    <w:p w:rsidR="008D4776" w:rsidRPr="001C08EA" w:rsidRDefault="008D4776" w:rsidP="001C08EA">
      <w:pPr>
        <w:spacing w:after="0" w:line="240" w:lineRule="auto"/>
        <w:ind w:firstLine="720"/>
        <w:jc w:val="both"/>
        <w:rPr>
          <w:rFonts w:ascii="Times New Roman" w:hAnsi="Times New Roman"/>
        </w:rPr>
      </w:pPr>
      <w:r w:rsidRPr="001C08EA">
        <w:rPr>
          <w:rFonts w:ascii="Times New Roman" w:hAnsi="Times New Roman"/>
        </w:rPr>
        <w:t xml:space="preserve">Прагмалингвистика. Прагмалингвистика как синтез знаний о семиотической деятельности. Ее отношение к прикладной лингвистике. </w:t>
      </w:r>
    </w:p>
    <w:p w:rsidR="00F60FFC" w:rsidRDefault="00F60FFC" w:rsidP="0070350F">
      <w:pPr>
        <w:spacing w:after="0" w:line="240" w:lineRule="auto"/>
        <w:ind w:left="426"/>
        <w:jc w:val="both"/>
        <w:rPr>
          <w:rFonts w:ascii="Book Antiqua" w:hAnsi="Book Antiqua"/>
          <w:sz w:val="20"/>
          <w:szCs w:val="20"/>
        </w:rPr>
      </w:pPr>
    </w:p>
    <w:p w:rsidR="00B54F56" w:rsidRDefault="00B54F56" w:rsidP="0070350F">
      <w:pPr>
        <w:spacing w:after="0" w:line="240" w:lineRule="auto"/>
        <w:ind w:left="426"/>
        <w:jc w:val="both"/>
        <w:rPr>
          <w:rFonts w:ascii="Book Antiqua" w:hAnsi="Book Antiqua"/>
          <w:sz w:val="20"/>
          <w:szCs w:val="20"/>
        </w:rPr>
      </w:pPr>
    </w:p>
    <w:p w:rsidR="00B54F56" w:rsidRPr="00B54F56" w:rsidRDefault="00B54F56" w:rsidP="00B54F56">
      <w:pPr>
        <w:jc w:val="center"/>
        <w:outlineLvl w:val="0"/>
        <w:rPr>
          <w:rFonts w:ascii="Book Antiqua" w:hAnsi="Book Antiqua"/>
          <w:b/>
          <w:sz w:val="20"/>
          <w:szCs w:val="20"/>
        </w:rPr>
      </w:pPr>
      <w:r w:rsidRPr="00B54F56">
        <w:rPr>
          <w:rFonts w:ascii="Book Antiqua" w:hAnsi="Book Antiqua"/>
          <w:b/>
          <w:sz w:val="20"/>
          <w:szCs w:val="20"/>
        </w:rPr>
        <w:t xml:space="preserve">Перечень </w:t>
      </w:r>
      <w:r w:rsidR="00C176B5">
        <w:rPr>
          <w:rFonts w:ascii="Book Antiqua" w:hAnsi="Book Antiqua"/>
          <w:b/>
          <w:sz w:val="20"/>
          <w:szCs w:val="20"/>
        </w:rPr>
        <w:t xml:space="preserve">контрольных </w:t>
      </w:r>
      <w:r w:rsidRPr="00B54F56">
        <w:rPr>
          <w:rFonts w:ascii="Book Antiqua" w:hAnsi="Book Antiqua"/>
          <w:b/>
          <w:sz w:val="20"/>
          <w:szCs w:val="20"/>
        </w:rPr>
        <w:t>вопросов.</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Семиотика как средство придать точный смысл образам "языков" жестов, животных, цветов, кино, этикета и т.д.</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Знаковость. Идея обозначения. Означающее и означаемое. Их соотношение.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Стоики, Августин, Ч.Пирс и Ф. де Соссюр о соотношении означающего и означаемого (произвольность / непроизвольность, </w:t>
      </w:r>
      <w:proofErr w:type="spellStart"/>
      <w:r w:rsidRPr="00B54F56">
        <w:rPr>
          <w:rFonts w:ascii="Book Antiqua" w:hAnsi="Book Antiqua"/>
          <w:sz w:val="20"/>
          <w:szCs w:val="20"/>
        </w:rPr>
        <w:t>мотивированность</w:t>
      </w:r>
      <w:proofErr w:type="spellEnd"/>
      <w:r w:rsidRPr="00B54F56">
        <w:rPr>
          <w:rFonts w:ascii="Book Antiqua" w:hAnsi="Book Antiqua"/>
          <w:sz w:val="20"/>
          <w:szCs w:val="20"/>
        </w:rPr>
        <w:t xml:space="preserve"> знака).</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Многообразие семиотических средств.</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Семиотика и другие концептуальные способы обращения со знаками  (герменевтика, филология, лингвистика, прагмалингвистика).</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Семиотика и другие дисциплины: лингвистика, логика, философия.</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Школы семиотики и многозначность трактовки семиотических терминов.</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Природа семиотических средств.</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План содержания и план выражения (Ф. де </w:t>
      </w:r>
      <w:proofErr w:type="spellStart"/>
      <w:r w:rsidRPr="00B54F56">
        <w:rPr>
          <w:rFonts w:ascii="Book Antiqua" w:hAnsi="Book Antiqua"/>
          <w:sz w:val="20"/>
          <w:szCs w:val="20"/>
        </w:rPr>
        <w:t>Сосюр</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Л.Ельмслев</w:t>
      </w:r>
      <w:proofErr w:type="spellEnd"/>
      <w:r w:rsidRPr="00B54F56">
        <w:rPr>
          <w:rFonts w:ascii="Book Antiqua" w:hAnsi="Book Antiqua"/>
          <w:sz w:val="20"/>
          <w:szCs w:val="20"/>
        </w:rPr>
        <w:t xml:space="preserve">). Означаемое и означающее.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proofErr w:type="spellStart"/>
      <w:r w:rsidRPr="00B54F56">
        <w:rPr>
          <w:rFonts w:ascii="Book Antiqua" w:hAnsi="Book Antiqua"/>
          <w:sz w:val="20"/>
          <w:szCs w:val="20"/>
        </w:rPr>
        <w:t>Унилатерализм</w:t>
      </w:r>
      <w:proofErr w:type="spellEnd"/>
      <w:r w:rsidRPr="00B54F56">
        <w:rPr>
          <w:rFonts w:ascii="Book Antiqua" w:hAnsi="Book Antiqua"/>
          <w:sz w:val="20"/>
          <w:szCs w:val="20"/>
        </w:rPr>
        <w:t xml:space="preserve"> или </w:t>
      </w:r>
      <w:proofErr w:type="spellStart"/>
      <w:r w:rsidRPr="00B54F56">
        <w:rPr>
          <w:rFonts w:ascii="Book Antiqua" w:hAnsi="Book Antiqua"/>
          <w:sz w:val="20"/>
          <w:szCs w:val="20"/>
        </w:rPr>
        <w:t>билатерализм</w:t>
      </w:r>
      <w:proofErr w:type="spellEnd"/>
      <w:r w:rsidRPr="00B54F56">
        <w:rPr>
          <w:rFonts w:ascii="Book Antiqua" w:hAnsi="Book Antiqua"/>
          <w:sz w:val="20"/>
          <w:szCs w:val="20"/>
        </w:rPr>
        <w:t xml:space="preserve"> знака. "Знаки смысла" (Ф. де Соссюр) и "знаки объектов" (симптомы – Ч.Пирс). Симптомы и сигналы.</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Условность или </w:t>
      </w:r>
      <w:proofErr w:type="spellStart"/>
      <w:r w:rsidRPr="00B54F56">
        <w:rPr>
          <w:rFonts w:ascii="Book Antiqua" w:hAnsi="Book Antiqua"/>
          <w:sz w:val="20"/>
          <w:szCs w:val="20"/>
        </w:rPr>
        <w:t>мотивированность</w:t>
      </w:r>
      <w:proofErr w:type="spellEnd"/>
      <w:r w:rsidRPr="00B54F56">
        <w:rPr>
          <w:rFonts w:ascii="Book Antiqua" w:hAnsi="Book Antiqua"/>
          <w:sz w:val="20"/>
          <w:szCs w:val="20"/>
        </w:rPr>
        <w:t xml:space="preserve"> знака. Семасиология. Ономасиология.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proofErr w:type="spellStart"/>
      <w:r w:rsidRPr="00B54F56">
        <w:rPr>
          <w:rFonts w:ascii="Book Antiqua" w:hAnsi="Book Antiqua"/>
          <w:sz w:val="20"/>
          <w:szCs w:val="20"/>
        </w:rPr>
        <w:t>Иконичность</w:t>
      </w:r>
      <w:proofErr w:type="spellEnd"/>
      <w:r w:rsidRPr="00B54F56">
        <w:rPr>
          <w:rFonts w:ascii="Book Antiqua" w:hAnsi="Book Antiqua"/>
          <w:sz w:val="20"/>
          <w:szCs w:val="20"/>
        </w:rPr>
        <w:t xml:space="preserve">. Подход У.Эко. Изобразительность знака. Проблема универсалий. Типология знаков по </w:t>
      </w:r>
      <w:proofErr w:type="spellStart"/>
      <w:r w:rsidRPr="00B54F56">
        <w:rPr>
          <w:rFonts w:ascii="Book Antiqua" w:hAnsi="Book Antiqua"/>
          <w:sz w:val="20"/>
          <w:szCs w:val="20"/>
        </w:rPr>
        <w:t>мотивированности</w:t>
      </w:r>
      <w:proofErr w:type="spellEnd"/>
      <w:r w:rsidRPr="00B54F56">
        <w:rPr>
          <w:rFonts w:ascii="Book Antiqua" w:hAnsi="Book Antiqua"/>
          <w:sz w:val="20"/>
          <w:szCs w:val="20"/>
        </w:rPr>
        <w:t xml:space="preserve">.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План выражения (означающее). Материал и форма плана выражения (</w:t>
      </w:r>
      <w:proofErr w:type="spellStart"/>
      <w:r w:rsidRPr="00B54F56">
        <w:rPr>
          <w:rFonts w:ascii="Book Antiqua" w:hAnsi="Book Antiqua"/>
          <w:sz w:val="20"/>
          <w:szCs w:val="20"/>
        </w:rPr>
        <w:t>Л.Ельмслев</w:t>
      </w:r>
      <w:proofErr w:type="spellEnd"/>
      <w:r w:rsidRPr="00B54F56">
        <w:rPr>
          <w:rFonts w:ascii="Book Antiqua" w:hAnsi="Book Antiqua"/>
          <w:sz w:val="20"/>
          <w:szCs w:val="20"/>
        </w:rPr>
        <w:t xml:space="preserve">).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Рецепция материала и перцепция формы. Требования, предъявляемые к материалу плана выражения. "Симптоматические" и "коммуникативные" свойства мате</w:t>
      </w:r>
      <w:r w:rsidR="00E92840">
        <w:rPr>
          <w:rFonts w:ascii="Book Antiqua" w:hAnsi="Book Antiqua"/>
          <w:sz w:val="20"/>
          <w:szCs w:val="20"/>
        </w:rPr>
        <w:t>риала плана выражения.</w:t>
      </w:r>
      <w:r w:rsidRPr="00B54F56">
        <w:rPr>
          <w:rFonts w:ascii="Book Antiqua" w:hAnsi="Book Antiqua"/>
          <w:sz w:val="20"/>
          <w:szCs w:val="20"/>
        </w:rPr>
        <w:t xml:space="preserve"> Тело знака (транспарант, сигнальный референт). Каллиграфия и развитие тонкой моторики.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Знаки-индексы как симптомы</w:t>
      </w:r>
      <w:r w:rsidR="00E92840">
        <w:rPr>
          <w:rFonts w:ascii="Book Antiqua" w:hAnsi="Book Antiqua"/>
          <w:sz w:val="20"/>
          <w:szCs w:val="20"/>
        </w:rPr>
        <w:t>.</w:t>
      </w:r>
      <w:r w:rsidRPr="00B54F56">
        <w:rPr>
          <w:rFonts w:ascii="Book Antiqua" w:hAnsi="Book Antiqua"/>
          <w:sz w:val="20"/>
          <w:szCs w:val="20"/>
        </w:rPr>
        <w:t xml:space="preserve">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proofErr w:type="spellStart"/>
      <w:r w:rsidRPr="00B54F56">
        <w:rPr>
          <w:rFonts w:ascii="Book Antiqua" w:hAnsi="Book Antiqua"/>
          <w:sz w:val="20"/>
          <w:szCs w:val="20"/>
        </w:rPr>
        <w:t>Трехмерность</w:t>
      </w:r>
      <w:proofErr w:type="spellEnd"/>
      <w:r w:rsidRPr="00B54F56">
        <w:rPr>
          <w:rFonts w:ascii="Book Antiqua" w:hAnsi="Book Antiqua"/>
          <w:sz w:val="20"/>
          <w:szCs w:val="20"/>
        </w:rPr>
        <w:t xml:space="preserve"> знака: семантика, синтактика, прагматика (Ч.Моррис, Ю.С.Степанов).</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Семантика. План содержания (означаемое).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Отношение референтов к плану содержания. Разные трактовки отношения плана содержания к эмпирическим референтам. Семиотика Ч.Пирса и семиотика Ф. де Соссюра.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proofErr w:type="spellStart"/>
      <w:r w:rsidRPr="00B54F56">
        <w:rPr>
          <w:rFonts w:ascii="Book Antiqua" w:hAnsi="Book Antiqua"/>
          <w:sz w:val="20"/>
          <w:szCs w:val="20"/>
        </w:rPr>
        <w:lastRenderedPageBreak/>
        <w:t>Референциальная</w:t>
      </w:r>
      <w:proofErr w:type="spellEnd"/>
      <w:r w:rsidRPr="00B54F56">
        <w:rPr>
          <w:rFonts w:ascii="Book Antiqua" w:hAnsi="Book Antiqua"/>
          <w:sz w:val="20"/>
          <w:szCs w:val="20"/>
        </w:rPr>
        <w:t xml:space="preserve"> семантика. </w:t>
      </w:r>
      <w:proofErr w:type="spellStart"/>
      <w:r w:rsidRPr="00B54F56">
        <w:rPr>
          <w:rFonts w:ascii="Book Antiqua" w:hAnsi="Book Antiqua"/>
          <w:sz w:val="20"/>
          <w:szCs w:val="20"/>
        </w:rPr>
        <w:t>Дейксис</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Дейксис</w:t>
      </w:r>
      <w:proofErr w:type="spellEnd"/>
      <w:r w:rsidRPr="00B54F56">
        <w:rPr>
          <w:rFonts w:ascii="Book Antiqua" w:hAnsi="Book Antiqua"/>
          <w:sz w:val="20"/>
          <w:szCs w:val="20"/>
        </w:rPr>
        <w:t xml:space="preserve"> и жест. Экстенсионал. </w:t>
      </w:r>
      <w:proofErr w:type="spellStart"/>
      <w:r w:rsidRPr="00B54F56">
        <w:rPr>
          <w:rFonts w:ascii="Book Antiqua" w:hAnsi="Book Antiqua"/>
          <w:sz w:val="20"/>
          <w:szCs w:val="20"/>
        </w:rPr>
        <w:t>Кореференция</w:t>
      </w:r>
      <w:proofErr w:type="spellEnd"/>
      <w:r w:rsidRPr="00B54F56">
        <w:rPr>
          <w:rFonts w:ascii="Book Antiqua" w:hAnsi="Book Antiqua"/>
          <w:sz w:val="20"/>
          <w:szCs w:val="20"/>
        </w:rPr>
        <w:t xml:space="preserve"> и синонимия.</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Материал и форма плана содержания (</w:t>
      </w:r>
      <w:proofErr w:type="spellStart"/>
      <w:r w:rsidRPr="00B54F56">
        <w:rPr>
          <w:rFonts w:ascii="Book Antiqua" w:hAnsi="Book Antiqua"/>
          <w:sz w:val="20"/>
          <w:szCs w:val="20"/>
        </w:rPr>
        <w:t>Л.Ельмслев</w:t>
      </w:r>
      <w:proofErr w:type="spellEnd"/>
      <w:r w:rsidRPr="00B54F56">
        <w:rPr>
          <w:rFonts w:ascii="Book Antiqua" w:hAnsi="Book Antiqua"/>
          <w:sz w:val="20"/>
          <w:szCs w:val="20"/>
        </w:rPr>
        <w:t xml:space="preserve">). План содержания и психика. Интенсионал.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Значение. Прямое и переносное значение. Представление о коннотациях. Различение первичного и вторичного </w:t>
      </w:r>
      <w:proofErr w:type="spellStart"/>
      <w:r w:rsidRPr="00B54F56">
        <w:rPr>
          <w:rFonts w:ascii="Book Antiqua" w:hAnsi="Book Antiqua"/>
          <w:sz w:val="20"/>
          <w:szCs w:val="20"/>
        </w:rPr>
        <w:t>семиозиса</w:t>
      </w:r>
      <w:proofErr w:type="spellEnd"/>
      <w:r w:rsidRPr="00B54F56">
        <w:rPr>
          <w:rFonts w:ascii="Book Antiqua" w:hAnsi="Book Antiqua"/>
          <w:sz w:val="20"/>
          <w:szCs w:val="20"/>
        </w:rPr>
        <w:t xml:space="preserve">. Контекст. Смысл.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proofErr w:type="spellStart"/>
      <w:r w:rsidRPr="00B54F56">
        <w:rPr>
          <w:rFonts w:ascii="Book Antiqua" w:hAnsi="Book Antiqua"/>
          <w:sz w:val="20"/>
          <w:szCs w:val="20"/>
        </w:rPr>
        <w:t>Сигнификат</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Сигнификат</w:t>
      </w:r>
      <w:proofErr w:type="spellEnd"/>
      <w:r w:rsidRPr="00B54F56">
        <w:rPr>
          <w:rFonts w:ascii="Book Antiqua" w:hAnsi="Book Antiqua"/>
          <w:sz w:val="20"/>
          <w:szCs w:val="20"/>
        </w:rPr>
        <w:t xml:space="preserve"> и материал плана содержания. </w:t>
      </w:r>
      <w:proofErr w:type="spellStart"/>
      <w:r w:rsidRPr="00B54F56">
        <w:rPr>
          <w:rFonts w:ascii="Book Antiqua" w:hAnsi="Book Antiqua"/>
          <w:sz w:val="20"/>
          <w:szCs w:val="20"/>
        </w:rPr>
        <w:t>Сигнификат</w:t>
      </w:r>
      <w:proofErr w:type="spellEnd"/>
      <w:r w:rsidRPr="00B54F56">
        <w:rPr>
          <w:rFonts w:ascii="Book Antiqua" w:hAnsi="Book Antiqua"/>
          <w:sz w:val="20"/>
          <w:szCs w:val="20"/>
        </w:rPr>
        <w:t xml:space="preserve"> и психический образ. Представление.</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Концепт. Концепт и форма плана содержания. Когнитивная природа концепта. Понятие. Представление об оппозициях и парадигме. Проблема парадигмы концептов.</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proofErr w:type="spellStart"/>
      <w:r w:rsidRPr="00B54F56">
        <w:rPr>
          <w:rFonts w:ascii="Book Antiqua" w:hAnsi="Book Antiqua"/>
          <w:sz w:val="20"/>
          <w:szCs w:val="20"/>
        </w:rPr>
        <w:t>Десигнат</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Десигнат</w:t>
      </w:r>
      <w:proofErr w:type="spellEnd"/>
      <w:r w:rsidRPr="00B54F56">
        <w:rPr>
          <w:rFonts w:ascii="Book Antiqua" w:hAnsi="Book Antiqua"/>
          <w:sz w:val="20"/>
          <w:szCs w:val="20"/>
        </w:rPr>
        <w:t xml:space="preserve"> и форма плана выражения. </w:t>
      </w:r>
      <w:proofErr w:type="spellStart"/>
      <w:r w:rsidRPr="00B54F56">
        <w:rPr>
          <w:rFonts w:ascii="Book Antiqua" w:hAnsi="Book Antiqua"/>
          <w:sz w:val="20"/>
          <w:szCs w:val="20"/>
        </w:rPr>
        <w:t>Мотивированность</w:t>
      </w:r>
      <w:proofErr w:type="spellEnd"/>
      <w:r w:rsidRPr="00B54F56">
        <w:rPr>
          <w:rFonts w:ascii="Book Antiqua" w:hAnsi="Book Antiqua"/>
          <w:sz w:val="20"/>
          <w:szCs w:val="20"/>
        </w:rPr>
        <w:t>.</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proofErr w:type="spellStart"/>
      <w:r w:rsidRPr="00B54F56">
        <w:rPr>
          <w:rFonts w:ascii="Book Antiqua" w:hAnsi="Book Antiqua"/>
          <w:sz w:val="20"/>
          <w:szCs w:val="20"/>
        </w:rPr>
        <w:t>Паронимия</w:t>
      </w:r>
      <w:proofErr w:type="spellEnd"/>
      <w:r w:rsidRPr="00B54F56">
        <w:rPr>
          <w:rFonts w:ascii="Book Antiqua" w:hAnsi="Book Antiqua"/>
          <w:sz w:val="20"/>
          <w:szCs w:val="20"/>
        </w:rPr>
        <w:t>. "Народные этимологии".</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Денотат как прагматическая функция.</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Коннотации. </w:t>
      </w:r>
      <w:proofErr w:type="spellStart"/>
      <w:r w:rsidRPr="00B54F56">
        <w:rPr>
          <w:rFonts w:ascii="Book Antiqua" w:hAnsi="Book Antiqua"/>
          <w:sz w:val="20"/>
          <w:szCs w:val="20"/>
        </w:rPr>
        <w:t>Коннотативные</w:t>
      </w:r>
      <w:proofErr w:type="spellEnd"/>
      <w:r w:rsidRPr="00B54F56">
        <w:rPr>
          <w:rFonts w:ascii="Book Antiqua" w:hAnsi="Book Antiqua"/>
          <w:sz w:val="20"/>
          <w:szCs w:val="20"/>
        </w:rPr>
        <w:t xml:space="preserve"> семиотики. Коннотации плана выражения и плана содержания. Коннотации и симптомы материала плана выражения. Коннотации и особенности физиологии рецепции. Индивидуальные коннотации и индивидуальный опыт. Коннотации и импринтинг (запечатление).</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Омонимия. Синонимия и </w:t>
      </w:r>
      <w:proofErr w:type="spellStart"/>
      <w:r w:rsidRPr="00B54F56">
        <w:rPr>
          <w:rFonts w:ascii="Book Antiqua" w:hAnsi="Book Antiqua"/>
          <w:sz w:val="20"/>
          <w:szCs w:val="20"/>
        </w:rPr>
        <w:t>кореференция</w:t>
      </w:r>
      <w:proofErr w:type="spellEnd"/>
      <w:r w:rsidRPr="00B54F56">
        <w:rPr>
          <w:rFonts w:ascii="Book Antiqua" w:hAnsi="Book Antiqua"/>
          <w:sz w:val="20"/>
          <w:szCs w:val="20"/>
        </w:rPr>
        <w:t>.</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Семантический треугольник. Его варианты (треугольники Ч.Пирса, Г.Фреге, Ч.Огдена–</w:t>
      </w:r>
      <w:proofErr w:type="spellStart"/>
      <w:r w:rsidRPr="00B54F56">
        <w:rPr>
          <w:rFonts w:ascii="Book Antiqua" w:hAnsi="Book Antiqua"/>
          <w:sz w:val="20"/>
          <w:szCs w:val="20"/>
        </w:rPr>
        <w:t>А.Ричардса</w:t>
      </w:r>
      <w:proofErr w:type="spellEnd"/>
      <w:r w:rsidRPr="00B54F56">
        <w:rPr>
          <w:rFonts w:ascii="Book Antiqua" w:hAnsi="Book Antiqua"/>
          <w:sz w:val="20"/>
          <w:szCs w:val="20"/>
        </w:rPr>
        <w:t xml:space="preserve">). Имя знака. Имя знака и тело знака. Интенсионал и экстенсионал. Критика семиотического треугольника. </w:t>
      </w:r>
      <w:proofErr w:type="spellStart"/>
      <w:r w:rsidRPr="00B54F56">
        <w:rPr>
          <w:rFonts w:ascii="Book Antiqua" w:hAnsi="Book Antiqua"/>
          <w:sz w:val="20"/>
          <w:szCs w:val="20"/>
        </w:rPr>
        <w:t>Кардиода</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Парибка</w:t>
      </w:r>
      <w:proofErr w:type="spellEnd"/>
      <w:r w:rsidRPr="00B54F56">
        <w:rPr>
          <w:rFonts w:ascii="Book Antiqua" w:hAnsi="Book Antiqua"/>
          <w:sz w:val="20"/>
          <w:szCs w:val="20"/>
        </w:rPr>
        <w:t>.</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Развитие семантики знака. </w:t>
      </w:r>
      <w:proofErr w:type="spellStart"/>
      <w:r w:rsidRPr="00B54F56">
        <w:rPr>
          <w:rFonts w:ascii="Book Antiqua" w:hAnsi="Book Antiqua"/>
          <w:sz w:val="20"/>
          <w:szCs w:val="20"/>
        </w:rPr>
        <w:t>Трансонимизация</w:t>
      </w:r>
      <w:proofErr w:type="spellEnd"/>
      <w:r w:rsidRPr="00B54F56">
        <w:rPr>
          <w:rFonts w:ascii="Book Antiqua" w:hAnsi="Book Antiqua"/>
          <w:sz w:val="20"/>
          <w:szCs w:val="20"/>
        </w:rPr>
        <w:t xml:space="preserve">.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Семиотика и тропы. </w:t>
      </w:r>
      <w:proofErr w:type="spellStart"/>
      <w:r w:rsidRPr="00B54F56">
        <w:rPr>
          <w:rFonts w:ascii="Book Antiqua" w:hAnsi="Book Antiqua"/>
          <w:sz w:val="20"/>
          <w:szCs w:val="20"/>
        </w:rPr>
        <w:t>Неориторика</w:t>
      </w:r>
      <w:proofErr w:type="spellEnd"/>
      <w:r w:rsidRPr="00B54F56">
        <w:rPr>
          <w:rFonts w:ascii="Book Antiqua" w:hAnsi="Book Antiqua"/>
          <w:sz w:val="20"/>
          <w:szCs w:val="20"/>
        </w:rPr>
        <w:t xml:space="preserve"> (группа "µ"). Метафоризация и </w:t>
      </w:r>
      <w:proofErr w:type="spellStart"/>
      <w:r w:rsidRPr="00B54F56">
        <w:rPr>
          <w:rFonts w:ascii="Book Antiqua" w:hAnsi="Book Antiqua"/>
          <w:sz w:val="20"/>
          <w:szCs w:val="20"/>
        </w:rPr>
        <w:t>метанимия</w:t>
      </w:r>
      <w:proofErr w:type="spellEnd"/>
      <w:r w:rsidRPr="00B54F56">
        <w:rPr>
          <w:rFonts w:ascii="Book Antiqua" w:hAnsi="Book Antiqua"/>
          <w:sz w:val="20"/>
          <w:szCs w:val="20"/>
        </w:rPr>
        <w:t xml:space="preserve"> как фундаментальные механизмы развития знака (</w:t>
      </w:r>
      <w:proofErr w:type="spellStart"/>
      <w:r w:rsidRPr="00B54F56">
        <w:rPr>
          <w:rFonts w:ascii="Book Antiqua" w:hAnsi="Book Antiqua"/>
          <w:sz w:val="20"/>
          <w:szCs w:val="20"/>
        </w:rPr>
        <w:t>Дж.Лакофф</w:t>
      </w:r>
      <w:proofErr w:type="spellEnd"/>
      <w:r w:rsidRPr="00B54F56">
        <w:rPr>
          <w:rFonts w:ascii="Book Antiqua" w:hAnsi="Book Antiqua"/>
          <w:sz w:val="20"/>
          <w:szCs w:val="20"/>
        </w:rPr>
        <w:t xml:space="preserve">).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Синтактика. Сочетаемость знаков. Валентность.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Синтактика плана выражения и синтактика плана содержания. Семантические множители.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Двойное членение (А.Мартине). Правильная бессмыслица и неправильная осмысленность. Границы семиотики.</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Синтагмы. Суперсегментные единицы.</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Парадигматика и синтагматика (</w:t>
      </w:r>
      <w:proofErr w:type="spellStart"/>
      <w:r w:rsidRPr="00B54F56">
        <w:rPr>
          <w:rFonts w:ascii="Book Antiqua" w:hAnsi="Book Antiqua"/>
          <w:sz w:val="20"/>
          <w:szCs w:val="20"/>
        </w:rPr>
        <w:t>Л.Ельмслев</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К.Пайк</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Сериация</w:t>
      </w:r>
      <w:proofErr w:type="spellEnd"/>
      <w:r w:rsidRPr="00B54F56">
        <w:rPr>
          <w:rFonts w:ascii="Book Antiqua" w:hAnsi="Book Antiqua"/>
          <w:sz w:val="20"/>
          <w:szCs w:val="20"/>
        </w:rPr>
        <w:t xml:space="preserve"> (Ж.Пиаже) и ассоциации. Ассоциативные связи. </w:t>
      </w:r>
      <w:proofErr w:type="spellStart"/>
      <w:r w:rsidRPr="00B54F56">
        <w:rPr>
          <w:rFonts w:ascii="Book Antiqua" w:hAnsi="Book Antiqua"/>
          <w:sz w:val="20"/>
          <w:szCs w:val="20"/>
        </w:rPr>
        <w:t>Cинтагматические</w:t>
      </w:r>
      <w:proofErr w:type="spellEnd"/>
      <w:r w:rsidRPr="00B54F56">
        <w:rPr>
          <w:rFonts w:ascii="Book Antiqua" w:hAnsi="Book Antiqua"/>
          <w:sz w:val="20"/>
          <w:szCs w:val="20"/>
        </w:rPr>
        <w:t xml:space="preserve"> и парадигматические коннотации.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Текст. Соотношение языка и речи как проблема общей семиотики (Ф.де Соссюр, Л.В.Щерба). Семиотический код и семиотическое послание (Р.Якобсон).</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Прагматика.  </w:t>
      </w:r>
      <w:proofErr w:type="spellStart"/>
      <w:r w:rsidRPr="00B54F56">
        <w:rPr>
          <w:rFonts w:ascii="Book Antiqua" w:hAnsi="Book Antiqua"/>
          <w:sz w:val="20"/>
          <w:szCs w:val="20"/>
        </w:rPr>
        <w:t>Интерпретанта</w:t>
      </w:r>
      <w:proofErr w:type="spellEnd"/>
      <w:r w:rsidRPr="00B54F56">
        <w:rPr>
          <w:rFonts w:ascii="Book Antiqua" w:hAnsi="Book Antiqua"/>
          <w:sz w:val="20"/>
          <w:szCs w:val="20"/>
        </w:rPr>
        <w:t xml:space="preserve"> Ч.Пирса.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Адресант и адресат. Семиотика с позиции адресанта и с позиции адресата.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Обмен намерениями, сведениями, информацией. Понятие информации. Количество информации (К.Шеннон). Проблема ценности информации (Ю.А.Шрейдер). Информация и смысл. Информация и </w:t>
      </w:r>
      <w:proofErr w:type="spellStart"/>
      <w:r w:rsidRPr="00B54F56">
        <w:rPr>
          <w:rFonts w:ascii="Book Antiqua" w:hAnsi="Book Antiqua"/>
          <w:sz w:val="20"/>
          <w:szCs w:val="20"/>
        </w:rPr>
        <w:t>энлогия</w:t>
      </w:r>
      <w:proofErr w:type="spellEnd"/>
      <w:r w:rsidRPr="00B54F56">
        <w:rPr>
          <w:rFonts w:ascii="Book Antiqua" w:hAnsi="Book Antiqua"/>
          <w:sz w:val="20"/>
          <w:szCs w:val="20"/>
        </w:rPr>
        <w:t xml:space="preserve">. Коммуникация. Общение.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Понятие коммуникативного акта (</w:t>
      </w:r>
      <w:proofErr w:type="spellStart"/>
      <w:r w:rsidRPr="00B54F56">
        <w:rPr>
          <w:rFonts w:ascii="Book Antiqua" w:hAnsi="Book Antiqua"/>
          <w:sz w:val="20"/>
          <w:szCs w:val="20"/>
        </w:rPr>
        <w:t>Дж.Остин</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Дж.Серль</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З.Вендлер</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Иллокутивные</w:t>
      </w:r>
      <w:proofErr w:type="spellEnd"/>
      <w:r w:rsidRPr="00B54F56">
        <w:rPr>
          <w:rFonts w:ascii="Book Antiqua" w:hAnsi="Book Antiqua"/>
          <w:sz w:val="20"/>
          <w:szCs w:val="20"/>
        </w:rPr>
        <w:t xml:space="preserve"> интенции. Правила коммуникации. </w:t>
      </w:r>
      <w:proofErr w:type="spellStart"/>
      <w:r w:rsidRPr="00B54F56">
        <w:rPr>
          <w:rFonts w:ascii="Book Antiqua" w:hAnsi="Book Antiqua"/>
          <w:sz w:val="20"/>
          <w:szCs w:val="20"/>
        </w:rPr>
        <w:t>Прессупозиции</w:t>
      </w:r>
      <w:proofErr w:type="spellEnd"/>
      <w:r w:rsidRPr="00B54F56">
        <w:rPr>
          <w:rFonts w:ascii="Book Antiqua" w:hAnsi="Book Antiqua"/>
          <w:sz w:val="20"/>
          <w:szCs w:val="20"/>
        </w:rPr>
        <w:t>. Неявные смыслы (</w:t>
      </w:r>
      <w:proofErr w:type="spellStart"/>
      <w:r w:rsidRPr="00B54F56">
        <w:rPr>
          <w:rFonts w:ascii="Book Antiqua" w:hAnsi="Book Antiqua"/>
          <w:sz w:val="20"/>
          <w:szCs w:val="20"/>
        </w:rPr>
        <w:t>импликатуры</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Локуция</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Перлокутивные</w:t>
      </w:r>
      <w:proofErr w:type="spellEnd"/>
      <w:r w:rsidRPr="00B54F56">
        <w:rPr>
          <w:rFonts w:ascii="Book Antiqua" w:hAnsi="Book Antiqua"/>
          <w:sz w:val="20"/>
          <w:szCs w:val="20"/>
        </w:rPr>
        <w:t xml:space="preserve"> эффекты.</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Прагматические маркеры. Сценарии коммуникации. Денотат.</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Понимание сообщения. Интерпретация. Принцип кооперации </w:t>
      </w:r>
      <w:proofErr w:type="spellStart"/>
      <w:r w:rsidRPr="00B54F56">
        <w:rPr>
          <w:rFonts w:ascii="Book Antiqua" w:hAnsi="Book Antiqua"/>
          <w:sz w:val="20"/>
          <w:szCs w:val="20"/>
        </w:rPr>
        <w:t>Ч.Грайса</w:t>
      </w:r>
      <w:proofErr w:type="spellEnd"/>
      <w:r w:rsidRPr="00B54F56">
        <w:rPr>
          <w:rFonts w:ascii="Book Antiqua" w:hAnsi="Book Antiqua"/>
          <w:sz w:val="20"/>
          <w:szCs w:val="20"/>
        </w:rPr>
        <w:t>.</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proofErr w:type="spellStart"/>
      <w:r w:rsidRPr="00B54F56">
        <w:rPr>
          <w:rFonts w:ascii="Book Antiqua" w:hAnsi="Book Antiqua"/>
          <w:sz w:val="20"/>
          <w:szCs w:val="20"/>
        </w:rPr>
        <w:t>Деятельностная</w:t>
      </w:r>
      <w:proofErr w:type="spellEnd"/>
      <w:r w:rsidRPr="00B54F56">
        <w:rPr>
          <w:rFonts w:ascii="Book Antiqua" w:hAnsi="Book Antiqua"/>
          <w:sz w:val="20"/>
          <w:szCs w:val="20"/>
        </w:rPr>
        <w:t xml:space="preserve"> успешность как критерий понимания. </w:t>
      </w:r>
      <w:proofErr w:type="spellStart"/>
      <w:r w:rsidRPr="00B54F56">
        <w:rPr>
          <w:rFonts w:ascii="Book Antiqua" w:hAnsi="Book Antiqua"/>
          <w:sz w:val="20"/>
          <w:szCs w:val="20"/>
        </w:rPr>
        <w:t>Бихевиористический</w:t>
      </w:r>
      <w:proofErr w:type="spellEnd"/>
      <w:r w:rsidRPr="00B54F56">
        <w:rPr>
          <w:rFonts w:ascii="Book Antiqua" w:hAnsi="Book Antiqua"/>
          <w:sz w:val="20"/>
          <w:szCs w:val="20"/>
        </w:rPr>
        <w:t xml:space="preserve"> подход к пониманию (</w:t>
      </w:r>
      <w:proofErr w:type="spellStart"/>
      <w:r w:rsidRPr="00B54F56">
        <w:rPr>
          <w:rFonts w:ascii="Book Antiqua" w:hAnsi="Book Antiqua"/>
          <w:sz w:val="20"/>
          <w:szCs w:val="20"/>
        </w:rPr>
        <w:t>Л.Блумфилд</w:t>
      </w:r>
      <w:proofErr w:type="spellEnd"/>
      <w:r w:rsidRPr="00B54F56">
        <w:rPr>
          <w:rFonts w:ascii="Book Antiqua" w:hAnsi="Book Antiqua"/>
          <w:sz w:val="20"/>
          <w:szCs w:val="20"/>
        </w:rPr>
        <w:t>).</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Неиспорченные и испорченные коммуникативные акты. Осечки и препятствия.</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proofErr w:type="spellStart"/>
      <w:r w:rsidRPr="00B54F56">
        <w:rPr>
          <w:rFonts w:ascii="Book Antiqua" w:hAnsi="Book Antiqua"/>
          <w:sz w:val="20"/>
          <w:szCs w:val="20"/>
        </w:rPr>
        <w:t>Перформатив</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Дж.Остин</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Автореференция</w:t>
      </w:r>
      <w:proofErr w:type="spellEnd"/>
      <w:r w:rsidRPr="00B54F56">
        <w:rPr>
          <w:rFonts w:ascii="Book Antiqua" w:hAnsi="Book Antiqua"/>
          <w:sz w:val="20"/>
          <w:szCs w:val="20"/>
        </w:rPr>
        <w:t xml:space="preserve">. Знаки как средство деятельности. Деятельность и воля. Типы </w:t>
      </w:r>
      <w:proofErr w:type="spellStart"/>
      <w:r w:rsidRPr="00B54F56">
        <w:rPr>
          <w:rFonts w:ascii="Book Antiqua" w:hAnsi="Book Antiqua"/>
          <w:sz w:val="20"/>
          <w:szCs w:val="20"/>
        </w:rPr>
        <w:t>перформативов</w:t>
      </w:r>
      <w:proofErr w:type="spellEnd"/>
      <w:r w:rsidRPr="00B54F56">
        <w:rPr>
          <w:rFonts w:ascii="Book Antiqua" w:hAnsi="Book Antiqua"/>
          <w:sz w:val="20"/>
          <w:szCs w:val="20"/>
        </w:rPr>
        <w:t>.</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Трехгранная призма знака (Е.А.Шингарева) и </w:t>
      </w:r>
      <w:proofErr w:type="spellStart"/>
      <w:r w:rsidRPr="00B54F56">
        <w:rPr>
          <w:rFonts w:ascii="Book Antiqua" w:hAnsi="Book Antiqua"/>
          <w:sz w:val="20"/>
          <w:szCs w:val="20"/>
        </w:rPr>
        <w:t>трехмерность</w:t>
      </w:r>
      <w:proofErr w:type="spellEnd"/>
      <w:r w:rsidRPr="00B54F56">
        <w:rPr>
          <w:rFonts w:ascii="Book Antiqua" w:hAnsi="Book Antiqua"/>
          <w:sz w:val="20"/>
          <w:szCs w:val="20"/>
        </w:rPr>
        <w:t xml:space="preserve"> знака.</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Прагматика и прагмалингвистика (</w:t>
      </w:r>
      <w:proofErr w:type="spellStart"/>
      <w:r w:rsidRPr="00B54F56">
        <w:rPr>
          <w:rFonts w:ascii="Book Antiqua" w:hAnsi="Book Antiqua"/>
          <w:sz w:val="20"/>
          <w:szCs w:val="20"/>
        </w:rPr>
        <w:t>И.П.Сусов</w:t>
      </w:r>
      <w:proofErr w:type="spellEnd"/>
      <w:r w:rsidRPr="00B54F56">
        <w:rPr>
          <w:rFonts w:ascii="Book Antiqua" w:hAnsi="Book Antiqua"/>
          <w:sz w:val="20"/>
          <w:szCs w:val="20"/>
        </w:rPr>
        <w:t>). Прагмалингвистика как новый этап развития представлений о знаковости.</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proofErr w:type="spellStart"/>
      <w:r w:rsidRPr="00B54F56">
        <w:rPr>
          <w:rFonts w:ascii="Book Antiqua" w:hAnsi="Book Antiqua"/>
          <w:sz w:val="20"/>
          <w:szCs w:val="20"/>
        </w:rPr>
        <w:t>Коммуникативно-глоссематическая</w:t>
      </w:r>
      <w:proofErr w:type="spellEnd"/>
      <w:r w:rsidRPr="00B54F56">
        <w:rPr>
          <w:rFonts w:ascii="Book Antiqua" w:hAnsi="Book Antiqua"/>
          <w:sz w:val="20"/>
          <w:szCs w:val="20"/>
        </w:rPr>
        <w:t xml:space="preserve"> концепция знака (С.В.Чебанов). План рецепции. Трансформация плана выражения в план рецепции. </w:t>
      </w:r>
      <w:r w:rsidRPr="00B54F56">
        <w:rPr>
          <w:rFonts w:ascii="Book Antiqua" w:hAnsi="Book Antiqua"/>
          <w:sz w:val="20"/>
          <w:szCs w:val="20"/>
        </w:rPr>
        <w:lastRenderedPageBreak/>
        <w:t xml:space="preserve">Симметрия/асимметрия плана содержания автора и плана содержания реципиента.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Психофизиология генерирования плана содержания и формы плана выражения, моторики производства тела знака, рецепции материала плана рецепции, перцепции формы плана рецепции и  плана содержания реципиента.</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Знак и его варианты. "</w:t>
      </w:r>
      <w:proofErr w:type="spellStart"/>
      <w:r w:rsidRPr="00B54F56">
        <w:rPr>
          <w:rFonts w:ascii="Book Antiqua" w:hAnsi="Book Antiqua"/>
          <w:sz w:val="20"/>
          <w:szCs w:val="20"/>
        </w:rPr>
        <w:t>Эмический</w:t>
      </w:r>
      <w:proofErr w:type="spellEnd"/>
      <w:r w:rsidRPr="00B54F56">
        <w:rPr>
          <w:rFonts w:ascii="Book Antiqua" w:hAnsi="Book Antiqua"/>
          <w:sz w:val="20"/>
          <w:szCs w:val="20"/>
        </w:rPr>
        <w:t xml:space="preserve">" и "этический" уровни.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Типология семиотических средств. Эвристические средства. </w:t>
      </w:r>
      <w:proofErr w:type="spellStart"/>
      <w:r w:rsidRPr="00B54F56">
        <w:rPr>
          <w:rFonts w:ascii="Book Antiqua" w:hAnsi="Book Antiqua"/>
          <w:sz w:val="20"/>
          <w:szCs w:val="20"/>
        </w:rPr>
        <w:t>Креативные</w:t>
      </w:r>
      <w:proofErr w:type="spellEnd"/>
      <w:r w:rsidRPr="00B54F56">
        <w:rPr>
          <w:rFonts w:ascii="Book Antiqua" w:hAnsi="Book Antiqua"/>
          <w:sz w:val="20"/>
          <w:szCs w:val="20"/>
        </w:rPr>
        <w:t xml:space="preserve"> средства.</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Знак в его отношении ко времени. </w:t>
      </w:r>
      <w:proofErr w:type="spellStart"/>
      <w:r w:rsidRPr="00B54F56">
        <w:rPr>
          <w:rFonts w:ascii="Book Antiqua" w:hAnsi="Book Antiqua"/>
          <w:sz w:val="20"/>
          <w:szCs w:val="20"/>
        </w:rPr>
        <w:t>Ахрония</w:t>
      </w:r>
      <w:proofErr w:type="spellEnd"/>
      <w:r w:rsidRPr="00B54F56">
        <w:rPr>
          <w:rFonts w:ascii="Book Antiqua" w:hAnsi="Book Antiqua"/>
          <w:sz w:val="20"/>
          <w:szCs w:val="20"/>
        </w:rPr>
        <w:t xml:space="preserve">. Синхрония. Диахрония. </w:t>
      </w:r>
      <w:proofErr w:type="spellStart"/>
      <w:r w:rsidRPr="00B54F56">
        <w:rPr>
          <w:rFonts w:ascii="Book Antiqua" w:hAnsi="Book Antiqua"/>
          <w:sz w:val="20"/>
          <w:szCs w:val="20"/>
        </w:rPr>
        <w:t>Панхрония</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Э.Коссериу</w:t>
      </w:r>
      <w:proofErr w:type="spellEnd"/>
      <w:r w:rsidRPr="00B54F56">
        <w:rPr>
          <w:rFonts w:ascii="Book Antiqua" w:hAnsi="Book Antiqua"/>
          <w:sz w:val="20"/>
          <w:szCs w:val="20"/>
        </w:rPr>
        <w:t xml:space="preserve">).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Структурная ориентированность семиотики и </w:t>
      </w:r>
      <w:proofErr w:type="spellStart"/>
      <w:r w:rsidRPr="00B54F56">
        <w:rPr>
          <w:rFonts w:ascii="Book Antiqua" w:hAnsi="Book Antiqua"/>
          <w:sz w:val="20"/>
          <w:szCs w:val="20"/>
        </w:rPr>
        <w:t>проблемность</w:t>
      </w:r>
      <w:proofErr w:type="spellEnd"/>
      <w:r w:rsidRPr="00B54F56">
        <w:rPr>
          <w:rFonts w:ascii="Book Antiqua" w:hAnsi="Book Antiqua"/>
          <w:sz w:val="20"/>
          <w:szCs w:val="20"/>
        </w:rPr>
        <w:t xml:space="preserve"> диахронии. </w:t>
      </w:r>
      <w:proofErr w:type="spellStart"/>
      <w:r w:rsidRPr="00B54F56">
        <w:rPr>
          <w:rFonts w:ascii="Book Antiqua" w:hAnsi="Book Antiqua"/>
          <w:sz w:val="20"/>
          <w:szCs w:val="20"/>
        </w:rPr>
        <w:t>Семиодинамика</w:t>
      </w:r>
      <w:proofErr w:type="spellEnd"/>
      <w:r w:rsidRPr="00B54F56">
        <w:rPr>
          <w:rFonts w:ascii="Book Antiqua" w:hAnsi="Book Antiqua"/>
          <w:sz w:val="20"/>
          <w:szCs w:val="20"/>
        </w:rPr>
        <w:t xml:space="preserve"> (Р.Г.Баранцев).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Альтернативные подходы к знаку. Герменевтика. Филология. Лингвистика. Прагмалингвистика.</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Естественный язык как знаковая система. Язык как вторая сигнальная система. Устная и письменная форма языка. Линейность синтактики естественного язык. Текст как знак.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Семиотика культуры. Ритуал как знак. Многообразие семиотических систем культуры. Культура как перевод непереводимого.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Семиотика пола. Двука</w:t>
      </w:r>
      <w:r w:rsidR="003E5F91">
        <w:rPr>
          <w:rFonts w:ascii="Book Antiqua" w:hAnsi="Book Antiqua"/>
          <w:sz w:val="20"/>
          <w:szCs w:val="20"/>
        </w:rPr>
        <w:t>на</w:t>
      </w:r>
      <w:r w:rsidRPr="00B54F56">
        <w:rPr>
          <w:rFonts w:ascii="Book Antiqua" w:hAnsi="Book Antiqua"/>
          <w:sz w:val="20"/>
          <w:szCs w:val="20"/>
        </w:rPr>
        <w:t>льный принцип организации жизни и культуры.</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Языки жестов, глаз, цвета, запаха, костюма. Понятие антропосемиотики.</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Биосемиотика. </w:t>
      </w:r>
      <w:proofErr w:type="spellStart"/>
      <w:r w:rsidRPr="00B54F56">
        <w:rPr>
          <w:rFonts w:ascii="Book Antiqua" w:hAnsi="Book Antiqua"/>
          <w:sz w:val="20"/>
          <w:szCs w:val="20"/>
        </w:rPr>
        <w:t>Эндосемиотика</w:t>
      </w:r>
      <w:proofErr w:type="spellEnd"/>
      <w:r w:rsidRPr="00B54F56">
        <w:rPr>
          <w:rFonts w:ascii="Book Antiqua" w:hAnsi="Book Antiqua"/>
          <w:sz w:val="20"/>
          <w:szCs w:val="20"/>
        </w:rPr>
        <w:t xml:space="preserve">. Генетический код. </w:t>
      </w:r>
      <w:proofErr w:type="spellStart"/>
      <w:r w:rsidRPr="00B54F56">
        <w:rPr>
          <w:rFonts w:ascii="Book Antiqua" w:hAnsi="Book Antiqua"/>
          <w:sz w:val="20"/>
          <w:szCs w:val="20"/>
        </w:rPr>
        <w:t>Синаптическая</w:t>
      </w:r>
      <w:proofErr w:type="spellEnd"/>
      <w:r w:rsidRPr="00B54F56">
        <w:rPr>
          <w:rFonts w:ascii="Book Antiqua" w:hAnsi="Book Antiqua"/>
          <w:sz w:val="20"/>
          <w:szCs w:val="20"/>
        </w:rPr>
        <w:t xml:space="preserve"> передача. Гормоны и </w:t>
      </w:r>
      <w:proofErr w:type="spellStart"/>
      <w:r w:rsidRPr="00B54F56">
        <w:rPr>
          <w:rFonts w:ascii="Book Antiqua" w:hAnsi="Book Antiqua"/>
          <w:sz w:val="20"/>
          <w:szCs w:val="20"/>
        </w:rPr>
        <w:t>феромоны</w:t>
      </w:r>
      <w:proofErr w:type="spellEnd"/>
      <w:r w:rsidRPr="00B54F56">
        <w:rPr>
          <w:rFonts w:ascii="Book Antiqua" w:hAnsi="Book Antiqua"/>
          <w:sz w:val="20"/>
          <w:szCs w:val="20"/>
        </w:rPr>
        <w:t xml:space="preserve">. Экологический код. </w:t>
      </w:r>
      <w:proofErr w:type="spellStart"/>
      <w:r w:rsidRPr="00B54F56">
        <w:rPr>
          <w:rFonts w:ascii="Book Antiqua" w:hAnsi="Book Antiqua"/>
          <w:sz w:val="20"/>
          <w:szCs w:val="20"/>
        </w:rPr>
        <w:t>Фитосемиотика</w:t>
      </w:r>
      <w:proofErr w:type="spellEnd"/>
      <w:r w:rsidRPr="00B54F56">
        <w:rPr>
          <w:rFonts w:ascii="Book Antiqua" w:hAnsi="Book Antiqua"/>
          <w:sz w:val="20"/>
          <w:szCs w:val="20"/>
        </w:rPr>
        <w:t xml:space="preserve"> и </w:t>
      </w:r>
      <w:proofErr w:type="spellStart"/>
      <w:r w:rsidRPr="00B54F56">
        <w:rPr>
          <w:rFonts w:ascii="Book Antiqua" w:hAnsi="Book Antiqua"/>
          <w:sz w:val="20"/>
          <w:szCs w:val="20"/>
        </w:rPr>
        <w:t>зоосемиотика</w:t>
      </w:r>
      <w:proofErr w:type="spellEnd"/>
      <w:r w:rsidRPr="00B54F56">
        <w:rPr>
          <w:rFonts w:ascii="Book Antiqua" w:hAnsi="Book Antiqua"/>
          <w:sz w:val="20"/>
          <w:szCs w:val="20"/>
        </w:rPr>
        <w:t xml:space="preserve">. </w:t>
      </w:r>
      <w:proofErr w:type="spellStart"/>
      <w:r w:rsidRPr="00B54F56">
        <w:rPr>
          <w:rFonts w:ascii="Book Antiqua" w:hAnsi="Book Antiqua"/>
          <w:sz w:val="20"/>
          <w:szCs w:val="20"/>
        </w:rPr>
        <w:t>Зоосемиотика</w:t>
      </w:r>
      <w:proofErr w:type="spellEnd"/>
      <w:r w:rsidRPr="00B54F56">
        <w:rPr>
          <w:rFonts w:ascii="Book Antiqua" w:hAnsi="Book Antiqua"/>
          <w:sz w:val="20"/>
          <w:szCs w:val="20"/>
        </w:rPr>
        <w:t xml:space="preserve"> и зоопсихология. Семиотика и рефлекс.</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Медицинская семиотика. Ее отношение к нозологии и диагностике.</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Семиотика науки. Языки науки. Специальные знаковые системы науки (формулы, диаграммы, чертежи, алхимические знаки и т.д.).</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Математика как семиотическая система.</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Математическое и теоретическое естествознание как семиотические системы.</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Семиотика социальных систем. Геральдика. </w:t>
      </w:r>
      <w:proofErr w:type="spellStart"/>
      <w:r w:rsidRPr="00B54F56">
        <w:rPr>
          <w:rFonts w:ascii="Book Antiqua" w:hAnsi="Book Antiqua"/>
          <w:sz w:val="20"/>
          <w:szCs w:val="20"/>
        </w:rPr>
        <w:t>Документалистика</w:t>
      </w:r>
      <w:proofErr w:type="spellEnd"/>
      <w:r w:rsidRPr="00B54F56">
        <w:rPr>
          <w:rFonts w:ascii="Book Antiqua" w:hAnsi="Book Antiqua"/>
          <w:sz w:val="20"/>
          <w:szCs w:val="20"/>
        </w:rPr>
        <w:t xml:space="preserve">. Дипломатическая и государственная символика.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Юриспруденция как семиотическая система. Товарные знаки.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Семиотика денег и ценных бумаг. Рынок как семиотическая система.</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Семиотика повседневности: дома, хозяйства, одежды и т.д.</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Семиотика техники. Технические чертежи и документация. Техника связи и семиотика. Компьютеры как семиотические машины.</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Семиотика религии. Учение о символе. Икона. Иконоборческие споры.</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Происхождение знаков. Проблема </w:t>
      </w:r>
      <w:r w:rsidR="00E92840">
        <w:rPr>
          <w:rFonts w:ascii="Book Antiqua" w:hAnsi="Book Antiqua"/>
          <w:sz w:val="20"/>
          <w:szCs w:val="20"/>
        </w:rPr>
        <w:t>происхождения знаков в отношении</w:t>
      </w:r>
      <w:r w:rsidRPr="00B54F56">
        <w:rPr>
          <w:rFonts w:ascii="Book Antiqua" w:hAnsi="Book Antiqua"/>
          <w:sz w:val="20"/>
          <w:szCs w:val="20"/>
        </w:rPr>
        <w:t xml:space="preserve"> к проблем</w:t>
      </w:r>
      <w:r w:rsidR="00E92840">
        <w:rPr>
          <w:rFonts w:ascii="Book Antiqua" w:hAnsi="Book Antiqua"/>
          <w:sz w:val="20"/>
          <w:szCs w:val="20"/>
        </w:rPr>
        <w:t>ам</w:t>
      </w:r>
      <w:r w:rsidRPr="00B54F56">
        <w:rPr>
          <w:rFonts w:ascii="Book Antiqua" w:hAnsi="Book Antiqua"/>
          <w:sz w:val="20"/>
          <w:szCs w:val="20"/>
        </w:rPr>
        <w:t xml:space="preserve"> происхождения жизни и человека.</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proofErr w:type="spellStart"/>
      <w:r w:rsidRPr="00B54F56">
        <w:rPr>
          <w:rFonts w:ascii="Book Antiqua" w:hAnsi="Book Antiqua"/>
          <w:sz w:val="20"/>
          <w:szCs w:val="20"/>
        </w:rPr>
        <w:t>Семиосфера</w:t>
      </w:r>
      <w:proofErr w:type="spellEnd"/>
      <w:r w:rsidRPr="00B54F56">
        <w:rPr>
          <w:rFonts w:ascii="Book Antiqua" w:hAnsi="Book Antiqua"/>
          <w:sz w:val="20"/>
          <w:szCs w:val="20"/>
        </w:rPr>
        <w:t xml:space="preserve"> (Ю.М.Лотман, </w:t>
      </w:r>
      <w:proofErr w:type="spellStart"/>
      <w:r w:rsidRPr="00B54F56">
        <w:rPr>
          <w:rFonts w:ascii="Book Antiqua" w:hAnsi="Book Antiqua"/>
          <w:sz w:val="20"/>
          <w:szCs w:val="20"/>
        </w:rPr>
        <w:t>Е.Хоффмейер</w:t>
      </w:r>
      <w:proofErr w:type="spellEnd"/>
      <w:r w:rsidRPr="00B54F56">
        <w:rPr>
          <w:rFonts w:ascii="Book Antiqua" w:hAnsi="Book Antiqua"/>
          <w:sz w:val="20"/>
          <w:szCs w:val="20"/>
        </w:rPr>
        <w:t>).</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Психофизиологические основы порождения и рецепции знака. Психофизиология органов чувств. Эргономическая семиотика (</w:t>
      </w:r>
      <w:proofErr w:type="spellStart"/>
      <w:r w:rsidRPr="00B54F56">
        <w:rPr>
          <w:rFonts w:ascii="Book Antiqua" w:hAnsi="Book Antiqua"/>
          <w:sz w:val="20"/>
          <w:szCs w:val="20"/>
        </w:rPr>
        <w:t>Г.Я.Узилевский</w:t>
      </w:r>
      <w:proofErr w:type="spellEnd"/>
      <w:r w:rsidRPr="00B54F56">
        <w:rPr>
          <w:rFonts w:ascii="Book Antiqua" w:hAnsi="Book Antiqua"/>
          <w:sz w:val="20"/>
          <w:szCs w:val="20"/>
        </w:rPr>
        <w:t>).</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Семиотика физиологических отправлений. Культурные нормы. Семиотика еды, питья, очищения, сна и т.д.</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Семиотика личности. Семиотический статус модели личности З.Фрейда. Психоанализ как семиотическая практика. Коллективный психоанализ </w:t>
      </w:r>
      <w:proofErr w:type="spellStart"/>
      <w:r w:rsidRPr="00B54F56">
        <w:rPr>
          <w:rFonts w:ascii="Book Antiqua" w:hAnsi="Book Antiqua"/>
          <w:sz w:val="20"/>
          <w:szCs w:val="20"/>
        </w:rPr>
        <w:t>П.Рикера</w:t>
      </w:r>
      <w:proofErr w:type="spellEnd"/>
      <w:r w:rsidRPr="00B54F56">
        <w:rPr>
          <w:rFonts w:ascii="Book Antiqua" w:hAnsi="Book Antiqua"/>
          <w:sz w:val="20"/>
          <w:szCs w:val="20"/>
        </w:rPr>
        <w:t xml:space="preserve"> как семиотическая практика.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Смена знаковых систем в онтогенезе человека. Психологические типы и предпочитаемые ими семиотические системы. Семиотические средства и психология творчества. "Языковые игры" Л. </w:t>
      </w:r>
      <w:proofErr w:type="spellStart"/>
      <w:r w:rsidRPr="00B54F56">
        <w:rPr>
          <w:rFonts w:ascii="Book Antiqua" w:hAnsi="Book Antiqua"/>
          <w:sz w:val="20"/>
          <w:szCs w:val="20"/>
        </w:rPr>
        <w:t>Витгенштейна</w:t>
      </w:r>
      <w:proofErr w:type="spellEnd"/>
      <w:r w:rsidRPr="00B54F56">
        <w:rPr>
          <w:rFonts w:ascii="Book Antiqua" w:hAnsi="Book Antiqua"/>
          <w:sz w:val="20"/>
          <w:szCs w:val="20"/>
        </w:rPr>
        <w:t xml:space="preserve">.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Семиотика общения. Язык как средство общения. Жесты и общение.</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 xml:space="preserve">Семиотика поведения. Ритуалы. Обряды. Этикет. Ритуализация (К.Лоренц). </w:t>
      </w:r>
    </w:p>
    <w:p w:rsidR="00B54F56" w:rsidRPr="00B54F56" w:rsidRDefault="00B54F56" w:rsidP="00EC05D0">
      <w:pPr>
        <w:numPr>
          <w:ilvl w:val="0"/>
          <w:numId w:val="5"/>
        </w:numPr>
        <w:tabs>
          <w:tab w:val="clear" w:pos="720"/>
          <w:tab w:val="num" w:pos="1560"/>
        </w:tabs>
        <w:spacing w:after="0" w:line="240" w:lineRule="auto"/>
        <w:ind w:left="1560" w:hanging="567"/>
        <w:jc w:val="both"/>
        <w:rPr>
          <w:rFonts w:ascii="Book Antiqua" w:hAnsi="Book Antiqua"/>
          <w:sz w:val="20"/>
          <w:szCs w:val="20"/>
        </w:rPr>
      </w:pPr>
      <w:r w:rsidRPr="00B54F56">
        <w:rPr>
          <w:rFonts w:ascii="Book Antiqua" w:hAnsi="Book Antiqua"/>
          <w:sz w:val="20"/>
          <w:szCs w:val="20"/>
        </w:rPr>
        <w:t>Семиотика малых групп.  Социально-психологические роли как знаковые системы.</w:t>
      </w:r>
    </w:p>
    <w:p w:rsidR="00B54F56" w:rsidRPr="00435E44" w:rsidRDefault="00B54F56" w:rsidP="00B54F56">
      <w:pPr>
        <w:spacing w:after="0" w:line="240" w:lineRule="auto"/>
        <w:jc w:val="both"/>
        <w:rPr>
          <w:rFonts w:ascii="Book Antiqua" w:hAnsi="Book Antiqua"/>
          <w:sz w:val="20"/>
          <w:szCs w:val="20"/>
        </w:rPr>
      </w:pPr>
    </w:p>
    <w:p w:rsidR="00C3390F" w:rsidRDefault="00C3390F" w:rsidP="00C3390F">
      <w:pPr>
        <w:pStyle w:val="3"/>
        <w:spacing w:after="0" w:line="240" w:lineRule="auto"/>
        <w:ind w:left="360"/>
        <w:jc w:val="both"/>
        <w:rPr>
          <w:rFonts w:ascii="Book Antiqua" w:hAnsi="Book Antiqua"/>
          <w:b/>
          <w:sz w:val="20"/>
          <w:szCs w:val="20"/>
        </w:rPr>
      </w:pPr>
    </w:p>
    <w:p w:rsidR="00EB35E9" w:rsidRDefault="00C176B5" w:rsidP="00C176B5">
      <w:pPr>
        <w:pStyle w:val="3"/>
        <w:spacing w:after="0" w:line="240" w:lineRule="auto"/>
        <w:ind w:left="360"/>
        <w:jc w:val="center"/>
        <w:rPr>
          <w:rFonts w:ascii="Book Antiqua" w:hAnsi="Book Antiqua"/>
          <w:b/>
          <w:sz w:val="20"/>
          <w:szCs w:val="20"/>
        </w:rPr>
      </w:pPr>
      <w:r>
        <w:rPr>
          <w:rFonts w:ascii="Book Antiqua" w:hAnsi="Book Antiqua"/>
          <w:b/>
          <w:sz w:val="20"/>
          <w:szCs w:val="20"/>
        </w:rPr>
        <w:t>Учебные пособия</w:t>
      </w:r>
    </w:p>
    <w:p w:rsidR="00C176B5" w:rsidRDefault="00C176B5" w:rsidP="00C176B5">
      <w:pPr>
        <w:pStyle w:val="3"/>
        <w:spacing w:after="0" w:line="240" w:lineRule="auto"/>
        <w:ind w:left="2130"/>
        <w:jc w:val="both"/>
        <w:rPr>
          <w:rFonts w:ascii="Book Antiqua" w:hAnsi="Book Antiqua"/>
          <w:sz w:val="20"/>
          <w:szCs w:val="20"/>
        </w:rPr>
      </w:pPr>
    </w:p>
    <w:p w:rsidR="00C176B5" w:rsidRDefault="00C176B5" w:rsidP="001C08EA">
      <w:pPr>
        <w:pStyle w:val="3"/>
        <w:spacing w:after="0" w:line="240" w:lineRule="auto"/>
        <w:ind w:left="680"/>
        <w:jc w:val="both"/>
        <w:rPr>
          <w:rFonts w:ascii="Book Antiqua" w:hAnsi="Book Antiqua"/>
          <w:sz w:val="20"/>
          <w:szCs w:val="20"/>
        </w:rPr>
      </w:pPr>
      <w:r>
        <w:rPr>
          <w:rFonts w:ascii="Book Antiqua" w:hAnsi="Book Antiqua"/>
          <w:sz w:val="20"/>
          <w:szCs w:val="20"/>
        </w:rPr>
        <w:lastRenderedPageBreak/>
        <w:t xml:space="preserve">Основной учебник: </w:t>
      </w:r>
      <w:proofErr w:type="spellStart"/>
      <w:r w:rsidR="005556DE" w:rsidRPr="005556DE">
        <w:rPr>
          <w:rFonts w:ascii="Book Antiqua" w:hAnsi="Book Antiqua"/>
          <w:sz w:val="20"/>
          <w:szCs w:val="20"/>
        </w:rPr>
        <w:t>М</w:t>
      </w:r>
      <w:r w:rsidR="005556DE" w:rsidRPr="005556DE">
        <w:rPr>
          <w:rFonts w:ascii="Book Antiqua" w:hAnsi="Book Antiqua"/>
          <w:iCs/>
          <w:sz w:val="20"/>
          <w:szCs w:val="20"/>
        </w:rPr>
        <w:t>ечковская</w:t>
      </w:r>
      <w:proofErr w:type="spellEnd"/>
      <w:r w:rsidR="005556DE" w:rsidRPr="005556DE">
        <w:rPr>
          <w:rFonts w:ascii="Book Antiqua" w:hAnsi="Book Antiqua"/>
          <w:iCs/>
          <w:sz w:val="20"/>
          <w:szCs w:val="20"/>
          <w:lang/>
        </w:rPr>
        <w:t> </w:t>
      </w:r>
      <w:r w:rsidR="005556DE" w:rsidRPr="005556DE">
        <w:rPr>
          <w:rFonts w:ascii="Book Antiqua" w:hAnsi="Book Antiqua"/>
          <w:iCs/>
          <w:sz w:val="20"/>
          <w:szCs w:val="20"/>
        </w:rPr>
        <w:t xml:space="preserve">Н.Б. </w:t>
      </w:r>
      <w:r w:rsidR="005556DE" w:rsidRPr="005556DE">
        <w:rPr>
          <w:rFonts w:ascii="Book Antiqua" w:hAnsi="Book Antiqua"/>
          <w:sz w:val="20"/>
          <w:szCs w:val="20"/>
        </w:rPr>
        <w:t>Семиотика: Язык. Природа. Культура: Курс лекций. М., 2004.</w:t>
      </w:r>
    </w:p>
    <w:p w:rsidR="005F1A50" w:rsidRDefault="00D11930" w:rsidP="001C08EA">
      <w:pPr>
        <w:pStyle w:val="3"/>
        <w:spacing w:after="0" w:line="240" w:lineRule="auto"/>
        <w:ind w:left="680"/>
        <w:jc w:val="both"/>
        <w:rPr>
          <w:rFonts w:ascii="Book Antiqua" w:hAnsi="Book Antiqua"/>
          <w:sz w:val="20"/>
          <w:szCs w:val="20"/>
        </w:rPr>
      </w:pPr>
      <w:r w:rsidRPr="00B279C6">
        <w:rPr>
          <w:rFonts w:ascii="Book Antiqua" w:hAnsi="Book Antiqua"/>
          <w:sz w:val="20"/>
          <w:szCs w:val="20"/>
        </w:rPr>
        <w:t>Методическое обеспечение самостоятельной работы</w:t>
      </w:r>
      <w:r w:rsidR="00B279C6" w:rsidRPr="00B279C6">
        <w:rPr>
          <w:rFonts w:ascii="Book Antiqua" w:hAnsi="Book Antiqua"/>
          <w:sz w:val="20"/>
          <w:szCs w:val="20"/>
        </w:rPr>
        <w:t xml:space="preserve"> </w:t>
      </w:r>
      <w:r w:rsidR="006578E3">
        <w:rPr>
          <w:rFonts w:ascii="Book Antiqua" w:hAnsi="Book Antiqua"/>
          <w:sz w:val="20"/>
          <w:szCs w:val="20"/>
        </w:rPr>
        <w:t>– Электронное учебное пособие «</w:t>
      </w:r>
      <w:proofErr w:type="spellStart"/>
      <w:r w:rsidR="006578E3">
        <w:rPr>
          <w:rFonts w:ascii="Book Antiqua" w:hAnsi="Book Antiqua"/>
          <w:sz w:val="20"/>
          <w:szCs w:val="20"/>
        </w:rPr>
        <w:t>Вассерберг</w:t>
      </w:r>
      <w:proofErr w:type="spellEnd"/>
      <w:r w:rsidR="006578E3">
        <w:rPr>
          <w:rFonts w:ascii="Book Antiqua" w:hAnsi="Book Antiqua"/>
          <w:sz w:val="20"/>
          <w:szCs w:val="20"/>
        </w:rPr>
        <w:t xml:space="preserve"> О.В., </w:t>
      </w:r>
      <w:r w:rsidR="005556DE">
        <w:rPr>
          <w:rFonts w:ascii="Book Antiqua" w:hAnsi="Book Antiqua"/>
          <w:sz w:val="20"/>
          <w:szCs w:val="20"/>
        </w:rPr>
        <w:t>Ипатова</w:t>
      </w:r>
      <w:r w:rsidR="006578E3">
        <w:rPr>
          <w:rFonts w:ascii="Book Antiqua" w:hAnsi="Book Antiqua"/>
          <w:sz w:val="20"/>
          <w:szCs w:val="20"/>
        </w:rPr>
        <w:t xml:space="preserve"> Д.О., </w:t>
      </w:r>
      <w:proofErr w:type="spellStart"/>
      <w:r w:rsidR="006578E3">
        <w:rPr>
          <w:rFonts w:ascii="Book Antiqua" w:hAnsi="Book Antiqua"/>
          <w:sz w:val="20"/>
          <w:szCs w:val="20"/>
        </w:rPr>
        <w:t>Сюртукова</w:t>
      </w:r>
      <w:proofErr w:type="spellEnd"/>
      <w:r w:rsidR="006578E3">
        <w:rPr>
          <w:rFonts w:ascii="Book Antiqua" w:hAnsi="Book Antiqua"/>
          <w:sz w:val="20"/>
          <w:szCs w:val="20"/>
        </w:rPr>
        <w:t xml:space="preserve"> К.И., Чебанов С.В. Семиотика</w:t>
      </w:r>
      <w:r w:rsidR="00A45354">
        <w:rPr>
          <w:rFonts w:ascii="Book Antiqua" w:hAnsi="Book Antiqua"/>
          <w:sz w:val="20"/>
          <w:szCs w:val="20"/>
        </w:rPr>
        <w:t>. СПб, БГТУ «</w:t>
      </w:r>
      <w:proofErr w:type="spellStart"/>
      <w:r w:rsidR="00A45354">
        <w:rPr>
          <w:rFonts w:ascii="Book Antiqua" w:hAnsi="Book Antiqua"/>
          <w:sz w:val="20"/>
          <w:szCs w:val="20"/>
        </w:rPr>
        <w:t>Военмех</w:t>
      </w:r>
      <w:proofErr w:type="spellEnd"/>
      <w:r w:rsidR="00A45354">
        <w:rPr>
          <w:rFonts w:ascii="Book Antiqua" w:hAnsi="Book Antiqua"/>
          <w:sz w:val="20"/>
          <w:szCs w:val="20"/>
        </w:rPr>
        <w:t xml:space="preserve"> им. Д.Ф.Устинова», 2008</w:t>
      </w:r>
      <w:r w:rsidR="006578E3">
        <w:rPr>
          <w:rFonts w:ascii="Book Antiqua" w:hAnsi="Book Antiqua"/>
          <w:sz w:val="20"/>
          <w:szCs w:val="20"/>
        </w:rPr>
        <w:t>».</w:t>
      </w:r>
    </w:p>
    <w:p w:rsidR="00C176B5" w:rsidRDefault="00C176B5" w:rsidP="00C176B5">
      <w:pPr>
        <w:pStyle w:val="3"/>
        <w:spacing w:after="0" w:line="240" w:lineRule="auto"/>
        <w:ind w:left="2130"/>
        <w:jc w:val="both"/>
        <w:rPr>
          <w:rFonts w:ascii="Book Antiqua" w:hAnsi="Book Antiqua"/>
          <w:sz w:val="20"/>
          <w:szCs w:val="20"/>
        </w:rPr>
      </w:pPr>
    </w:p>
    <w:p w:rsidR="00C176B5" w:rsidRDefault="00C176B5" w:rsidP="00C176B5">
      <w:pPr>
        <w:pStyle w:val="3"/>
        <w:spacing w:after="0" w:line="240" w:lineRule="auto"/>
        <w:ind w:left="2130"/>
        <w:jc w:val="both"/>
        <w:rPr>
          <w:rFonts w:ascii="Book Antiqua" w:hAnsi="Book Antiqua"/>
          <w:sz w:val="20"/>
          <w:szCs w:val="20"/>
        </w:rPr>
      </w:pPr>
      <w:r>
        <w:rPr>
          <w:rFonts w:ascii="Book Antiqua" w:hAnsi="Book Antiqua"/>
          <w:sz w:val="20"/>
          <w:szCs w:val="20"/>
        </w:rPr>
        <w:t>Тексты для аналитического чтения</w:t>
      </w:r>
    </w:p>
    <w:p w:rsidR="00C176B5" w:rsidRDefault="00C176B5" w:rsidP="00C176B5">
      <w:pPr>
        <w:pStyle w:val="3"/>
        <w:spacing w:after="0" w:line="240" w:lineRule="auto"/>
        <w:ind w:left="2130"/>
        <w:jc w:val="both"/>
        <w:rPr>
          <w:rFonts w:ascii="Book Antiqua" w:hAnsi="Book Antiqua"/>
          <w:sz w:val="20"/>
          <w:szCs w:val="20"/>
        </w:rPr>
      </w:pPr>
    </w:p>
    <w:p w:rsidR="005F1A50" w:rsidRPr="005F1A50" w:rsidRDefault="00AA248C" w:rsidP="005F1A50">
      <w:pPr>
        <w:pStyle w:val="3"/>
        <w:numPr>
          <w:ilvl w:val="1"/>
          <w:numId w:val="3"/>
        </w:numPr>
        <w:spacing w:after="0" w:line="240" w:lineRule="auto"/>
        <w:jc w:val="both"/>
        <w:rPr>
          <w:rFonts w:ascii="Book Antiqua" w:hAnsi="Book Antiqua"/>
          <w:sz w:val="20"/>
          <w:szCs w:val="20"/>
        </w:rPr>
      </w:pPr>
      <w:proofErr w:type="spellStart"/>
      <w:r w:rsidRPr="005F1A50">
        <w:rPr>
          <w:rFonts w:ascii="Book Antiqua" w:hAnsi="Book Antiqua"/>
          <w:sz w:val="20"/>
          <w:szCs w:val="20"/>
        </w:rPr>
        <w:t>Ельмсле</w:t>
      </w:r>
      <w:r w:rsidR="005F1A50">
        <w:rPr>
          <w:rFonts w:ascii="Book Antiqua" w:hAnsi="Book Antiqua"/>
          <w:sz w:val="20"/>
          <w:szCs w:val="20"/>
        </w:rPr>
        <w:t>в</w:t>
      </w:r>
      <w:proofErr w:type="spellEnd"/>
      <w:r w:rsidR="005F1A50">
        <w:rPr>
          <w:rFonts w:ascii="Book Antiqua" w:hAnsi="Book Antiqua"/>
          <w:sz w:val="20"/>
          <w:szCs w:val="20"/>
        </w:rPr>
        <w:t xml:space="preserve"> Л. Пролегомены к теории языка</w:t>
      </w:r>
      <w:r w:rsidRPr="005F1A50">
        <w:rPr>
          <w:rFonts w:ascii="Book Antiqua" w:hAnsi="Book Antiqua"/>
          <w:sz w:val="20"/>
          <w:szCs w:val="20"/>
        </w:rPr>
        <w:t xml:space="preserve"> </w:t>
      </w:r>
      <w:r w:rsidR="005F1A50" w:rsidRPr="005F1A50">
        <w:rPr>
          <w:rFonts w:ascii="Book Antiqua" w:hAnsi="Book Antiqua"/>
          <w:sz w:val="20"/>
          <w:szCs w:val="20"/>
        </w:rPr>
        <w:t>//</w:t>
      </w:r>
      <w:r w:rsidRPr="005F1A50">
        <w:rPr>
          <w:rFonts w:ascii="Book Antiqua" w:hAnsi="Book Antiqua"/>
          <w:sz w:val="20"/>
          <w:szCs w:val="20"/>
        </w:rPr>
        <w:t xml:space="preserve"> Новое в лингвистике. М.., Прогресс, 1960, </w:t>
      </w:r>
      <w:proofErr w:type="spellStart"/>
      <w:r w:rsidRPr="005F1A50">
        <w:rPr>
          <w:rFonts w:ascii="Book Antiqua" w:hAnsi="Book Antiqua"/>
          <w:sz w:val="20"/>
          <w:szCs w:val="20"/>
        </w:rPr>
        <w:t>вып</w:t>
      </w:r>
      <w:proofErr w:type="spellEnd"/>
      <w:r w:rsidRPr="005F1A50">
        <w:rPr>
          <w:rFonts w:ascii="Book Antiqua" w:hAnsi="Book Antiqua"/>
          <w:sz w:val="20"/>
          <w:szCs w:val="20"/>
        </w:rPr>
        <w:t>. 1; Зарубежная лингвистика. 1. Новое в лингвистике. М., Прогресс, 1999 и др.</w:t>
      </w:r>
      <w:r w:rsidR="005F1A50" w:rsidRPr="005F1A50">
        <w:rPr>
          <w:rFonts w:ascii="Book Antiqua" w:hAnsi="Book Antiqua"/>
          <w:sz w:val="20"/>
          <w:szCs w:val="20"/>
        </w:rPr>
        <w:t xml:space="preserve"> </w:t>
      </w:r>
    </w:p>
    <w:p w:rsidR="00AA248C" w:rsidRPr="005F1A50" w:rsidRDefault="00AA248C" w:rsidP="005F1A50">
      <w:pPr>
        <w:pStyle w:val="3"/>
        <w:numPr>
          <w:ilvl w:val="1"/>
          <w:numId w:val="3"/>
        </w:numPr>
        <w:spacing w:after="0" w:line="240" w:lineRule="auto"/>
        <w:jc w:val="both"/>
        <w:rPr>
          <w:rFonts w:ascii="Book Antiqua" w:hAnsi="Book Antiqua"/>
          <w:sz w:val="20"/>
          <w:szCs w:val="20"/>
        </w:rPr>
      </w:pPr>
      <w:r w:rsidRPr="005F1A50">
        <w:rPr>
          <w:rFonts w:ascii="Book Antiqua" w:hAnsi="Book Antiqua"/>
          <w:sz w:val="20"/>
          <w:szCs w:val="20"/>
        </w:rPr>
        <w:t xml:space="preserve">Иванов В.В., Лотман Ю.М., Пятигорский А.М., Топоров В.Н., Успенский Б.А. Тезисы к семиотическому изучению культур </w:t>
      </w:r>
      <w:r w:rsidR="005F1A50" w:rsidRPr="005F1A50">
        <w:rPr>
          <w:rFonts w:ascii="Book Antiqua" w:hAnsi="Book Antiqua"/>
          <w:sz w:val="20"/>
          <w:szCs w:val="20"/>
        </w:rPr>
        <w:t>//</w:t>
      </w:r>
      <w:r w:rsidR="005F1A50">
        <w:rPr>
          <w:rFonts w:ascii="Book Antiqua" w:hAnsi="Book Antiqua"/>
          <w:sz w:val="20"/>
          <w:szCs w:val="20"/>
        </w:rPr>
        <w:t xml:space="preserve"> </w:t>
      </w:r>
      <w:r w:rsidRPr="005F1A50">
        <w:rPr>
          <w:rFonts w:ascii="Book Antiqua" w:hAnsi="Book Antiqua"/>
          <w:sz w:val="20"/>
          <w:szCs w:val="20"/>
          <w:lang w:val="en-US"/>
        </w:rPr>
        <w:t>Tartu</w:t>
      </w:r>
      <w:r w:rsidRPr="005F1A50">
        <w:rPr>
          <w:rFonts w:ascii="Book Antiqua" w:hAnsi="Book Antiqua"/>
          <w:sz w:val="20"/>
          <w:szCs w:val="20"/>
        </w:rPr>
        <w:t xml:space="preserve"> </w:t>
      </w:r>
      <w:r w:rsidRPr="005F1A50">
        <w:rPr>
          <w:rFonts w:ascii="Book Antiqua" w:hAnsi="Book Antiqua"/>
          <w:sz w:val="20"/>
          <w:szCs w:val="20"/>
          <w:lang w:val="en-US"/>
        </w:rPr>
        <w:t>Semiotics</w:t>
      </w:r>
      <w:r w:rsidRPr="005F1A50">
        <w:rPr>
          <w:rFonts w:ascii="Book Antiqua" w:hAnsi="Book Antiqua"/>
          <w:sz w:val="20"/>
          <w:szCs w:val="20"/>
        </w:rPr>
        <w:t xml:space="preserve"> </w:t>
      </w:r>
      <w:r w:rsidRPr="005F1A50">
        <w:rPr>
          <w:rFonts w:ascii="Book Antiqua" w:hAnsi="Book Antiqua"/>
          <w:sz w:val="20"/>
          <w:szCs w:val="20"/>
          <w:lang w:val="en-US"/>
        </w:rPr>
        <w:t>Library</w:t>
      </w:r>
      <w:r w:rsidRPr="005F1A50">
        <w:rPr>
          <w:rFonts w:ascii="Book Antiqua" w:hAnsi="Book Antiqua"/>
          <w:sz w:val="20"/>
          <w:szCs w:val="20"/>
        </w:rPr>
        <w:t xml:space="preserve"> 1. </w:t>
      </w:r>
      <w:smartTag w:uri="urn:schemas-microsoft-com:office:smarttags" w:element="City">
        <w:r w:rsidRPr="005F1A50">
          <w:rPr>
            <w:rFonts w:ascii="Book Antiqua" w:hAnsi="Book Antiqua"/>
            <w:sz w:val="20"/>
            <w:szCs w:val="20"/>
            <w:lang w:val="en-US"/>
          </w:rPr>
          <w:t>Tartu</w:t>
        </w:r>
      </w:smartTag>
      <w:r w:rsidRPr="005F1A50">
        <w:rPr>
          <w:rFonts w:ascii="Book Antiqua" w:hAnsi="Book Antiqua"/>
          <w:sz w:val="20"/>
          <w:szCs w:val="20"/>
          <w:lang w:val="en-US"/>
        </w:rPr>
        <w:t xml:space="preserve">, </w:t>
      </w:r>
      <w:smartTag w:uri="urn:schemas-microsoft-com:office:smarttags" w:element="place">
        <w:smartTag w:uri="urn:schemas-microsoft-com:office:smarttags" w:element="PlaceType">
          <w:r w:rsidRPr="005F1A50">
            <w:rPr>
              <w:rFonts w:ascii="Book Antiqua" w:hAnsi="Book Antiqua"/>
              <w:sz w:val="20"/>
              <w:szCs w:val="20"/>
              <w:lang w:val="en-US"/>
            </w:rPr>
            <w:t>University</w:t>
          </w:r>
        </w:smartTag>
        <w:r w:rsidRPr="005F1A50">
          <w:rPr>
            <w:rFonts w:ascii="Book Antiqua" w:hAnsi="Book Antiqua"/>
            <w:sz w:val="20"/>
            <w:szCs w:val="20"/>
            <w:lang w:val="en-US"/>
          </w:rPr>
          <w:t xml:space="preserve"> of </w:t>
        </w:r>
        <w:smartTag w:uri="urn:schemas-microsoft-com:office:smarttags" w:element="PlaceName">
          <w:r w:rsidRPr="005F1A50">
            <w:rPr>
              <w:rFonts w:ascii="Book Antiqua" w:hAnsi="Book Antiqua"/>
              <w:sz w:val="20"/>
              <w:szCs w:val="20"/>
              <w:lang w:val="en-US"/>
            </w:rPr>
            <w:t>Tartu</w:t>
          </w:r>
        </w:smartTag>
      </w:smartTag>
      <w:r w:rsidRPr="005F1A50">
        <w:rPr>
          <w:rFonts w:ascii="Book Antiqua" w:hAnsi="Book Antiqua"/>
          <w:sz w:val="20"/>
          <w:szCs w:val="20"/>
          <w:lang w:val="en-US"/>
        </w:rPr>
        <w:t xml:space="preserve">, 1998  </w:t>
      </w:r>
      <w:r w:rsidRPr="005F1A50">
        <w:rPr>
          <w:rFonts w:ascii="Book Antiqua" w:hAnsi="Book Antiqua"/>
          <w:sz w:val="20"/>
          <w:szCs w:val="20"/>
        </w:rPr>
        <w:t>или</w:t>
      </w:r>
      <w:r w:rsidRPr="005F1A50">
        <w:rPr>
          <w:rFonts w:ascii="Book Antiqua" w:hAnsi="Book Antiqua"/>
          <w:sz w:val="20"/>
          <w:szCs w:val="20"/>
          <w:lang w:val="en-US"/>
        </w:rPr>
        <w:t xml:space="preserve"> </w:t>
      </w:r>
      <w:r w:rsidRPr="005F1A50">
        <w:rPr>
          <w:rFonts w:ascii="Book Antiqua" w:hAnsi="Book Antiqua"/>
          <w:sz w:val="20"/>
          <w:szCs w:val="20"/>
        </w:rPr>
        <w:t>Лотман</w:t>
      </w:r>
      <w:r w:rsidRPr="005F1A50">
        <w:rPr>
          <w:rFonts w:ascii="Book Antiqua" w:hAnsi="Book Antiqua"/>
          <w:sz w:val="20"/>
          <w:szCs w:val="20"/>
          <w:lang w:val="en-US"/>
        </w:rPr>
        <w:t xml:space="preserve"> </w:t>
      </w:r>
      <w:r w:rsidRPr="005F1A50">
        <w:rPr>
          <w:rFonts w:ascii="Book Antiqua" w:hAnsi="Book Antiqua"/>
          <w:sz w:val="20"/>
          <w:szCs w:val="20"/>
        </w:rPr>
        <w:t>Ю</w:t>
      </w:r>
      <w:r w:rsidRPr="005F1A50">
        <w:rPr>
          <w:rFonts w:ascii="Book Antiqua" w:hAnsi="Book Antiqua"/>
          <w:sz w:val="20"/>
          <w:szCs w:val="20"/>
          <w:lang w:val="en-US"/>
        </w:rPr>
        <w:t>.</w:t>
      </w:r>
      <w:r w:rsidRPr="005F1A50">
        <w:rPr>
          <w:rFonts w:ascii="Book Antiqua" w:hAnsi="Book Antiqua"/>
          <w:sz w:val="20"/>
          <w:szCs w:val="20"/>
        </w:rPr>
        <w:t>М</w:t>
      </w:r>
      <w:r w:rsidRPr="005F1A50">
        <w:rPr>
          <w:rFonts w:ascii="Book Antiqua" w:hAnsi="Book Antiqua"/>
          <w:sz w:val="20"/>
          <w:szCs w:val="20"/>
          <w:lang w:val="en-US"/>
        </w:rPr>
        <w:t xml:space="preserve">. </w:t>
      </w:r>
      <w:proofErr w:type="spellStart"/>
      <w:r w:rsidRPr="005F1A50">
        <w:rPr>
          <w:rFonts w:ascii="Book Antiqua" w:hAnsi="Book Antiqua"/>
          <w:sz w:val="20"/>
          <w:szCs w:val="20"/>
        </w:rPr>
        <w:t>Семиосфера</w:t>
      </w:r>
      <w:proofErr w:type="spellEnd"/>
      <w:r w:rsidRPr="005F1A50">
        <w:rPr>
          <w:rFonts w:ascii="Book Antiqua" w:hAnsi="Book Antiqua"/>
          <w:sz w:val="20"/>
          <w:szCs w:val="20"/>
          <w:lang w:val="en-US"/>
        </w:rPr>
        <w:t xml:space="preserve">. </w:t>
      </w:r>
      <w:r w:rsidRPr="005F1A50">
        <w:rPr>
          <w:rFonts w:ascii="Book Antiqua" w:hAnsi="Book Antiqua"/>
          <w:sz w:val="20"/>
          <w:szCs w:val="20"/>
        </w:rPr>
        <w:t>СПб, 2001.</w:t>
      </w:r>
    </w:p>
    <w:p w:rsidR="006578E3" w:rsidRPr="006578E3" w:rsidRDefault="00AA248C" w:rsidP="006578E3">
      <w:pPr>
        <w:numPr>
          <w:ilvl w:val="1"/>
          <w:numId w:val="3"/>
        </w:numPr>
        <w:spacing w:after="0" w:line="240" w:lineRule="auto"/>
        <w:jc w:val="both"/>
        <w:rPr>
          <w:rFonts w:ascii="Times New Roman" w:eastAsia="Times New Roman" w:hAnsi="Times New Roman"/>
          <w:sz w:val="20"/>
          <w:szCs w:val="20"/>
          <w:lang w:eastAsia="ru-RU"/>
        </w:rPr>
      </w:pPr>
      <w:r w:rsidRPr="005F1A50">
        <w:rPr>
          <w:rFonts w:ascii="Book Antiqua" w:hAnsi="Book Antiqua"/>
          <w:sz w:val="20"/>
          <w:szCs w:val="20"/>
        </w:rPr>
        <w:t>Моррис Ч. Основания теории знаков // Семиотика. Антология. П.р. Ю.С.Степанова. М., Академический проект. Деловая книга. 2001.</w:t>
      </w:r>
    </w:p>
    <w:p w:rsidR="005F1A50" w:rsidRPr="005F1A50" w:rsidRDefault="00AA248C" w:rsidP="00AA248C">
      <w:pPr>
        <w:numPr>
          <w:ilvl w:val="1"/>
          <w:numId w:val="3"/>
        </w:numPr>
        <w:spacing w:after="0" w:line="240" w:lineRule="auto"/>
        <w:jc w:val="both"/>
        <w:rPr>
          <w:rFonts w:ascii="Book Antiqua" w:hAnsi="Book Antiqua"/>
          <w:sz w:val="20"/>
          <w:szCs w:val="20"/>
        </w:rPr>
      </w:pPr>
      <w:r w:rsidRPr="005F1A50">
        <w:rPr>
          <w:rFonts w:ascii="Book Antiqua" w:hAnsi="Book Antiqua"/>
          <w:sz w:val="20"/>
          <w:szCs w:val="20"/>
        </w:rPr>
        <w:t xml:space="preserve">Пирс Ч.    </w:t>
      </w:r>
      <w:r w:rsidR="006578E3">
        <w:rPr>
          <w:rFonts w:ascii="Book Antiqua" w:hAnsi="Book Antiqua"/>
          <w:sz w:val="20"/>
          <w:szCs w:val="20"/>
        </w:rPr>
        <w:t xml:space="preserve">Учение о знаках </w:t>
      </w:r>
      <w:r w:rsidR="006578E3" w:rsidRPr="006578E3">
        <w:rPr>
          <w:rFonts w:ascii="Book Antiqua" w:hAnsi="Book Antiqua"/>
          <w:sz w:val="20"/>
          <w:szCs w:val="20"/>
        </w:rPr>
        <w:t>//</w:t>
      </w:r>
      <w:r w:rsidRPr="005F1A50">
        <w:rPr>
          <w:rFonts w:ascii="Book Antiqua" w:hAnsi="Book Antiqua"/>
          <w:color w:val="FF0000"/>
          <w:sz w:val="20"/>
          <w:szCs w:val="20"/>
        </w:rPr>
        <w:t xml:space="preserve">  </w:t>
      </w:r>
      <w:r w:rsidRPr="005F1A50">
        <w:rPr>
          <w:rFonts w:ascii="Book Antiqua" w:hAnsi="Book Antiqua"/>
          <w:sz w:val="20"/>
          <w:szCs w:val="20"/>
        </w:rPr>
        <w:t>Избранные философские произведен</w:t>
      </w:r>
      <w:r w:rsidR="006578E3">
        <w:rPr>
          <w:rFonts w:ascii="Book Antiqua" w:hAnsi="Book Antiqua"/>
          <w:sz w:val="20"/>
          <w:szCs w:val="20"/>
        </w:rPr>
        <w:t>ия. М.: Логос, 2000.  С. 176-22</w:t>
      </w:r>
      <w:r w:rsidR="006578E3">
        <w:rPr>
          <w:rFonts w:ascii="Book Antiqua" w:hAnsi="Book Antiqua"/>
          <w:sz w:val="20"/>
          <w:szCs w:val="20"/>
          <w:lang w:val="en-US"/>
        </w:rPr>
        <w:t>2</w:t>
      </w:r>
      <w:r w:rsidRPr="005F1A50">
        <w:rPr>
          <w:rFonts w:ascii="Book Antiqua" w:hAnsi="Book Antiqua"/>
          <w:sz w:val="20"/>
          <w:szCs w:val="20"/>
        </w:rPr>
        <w:t>.</w:t>
      </w:r>
      <w:r w:rsidR="006578E3" w:rsidRPr="006578E3">
        <w:rPr>
          <w:sz w:val="20"/>
          <w:szCs w:val="20"/>
        </w:rPr>
        <w:t xml:space="preserve"> </w:t>
      </w:r>
    </w:p>
    <w:p w:rsidR="005F1A50" w:rsidRPr="005F1A50" w:rsidRDefault="00AA248C" w:rsidP="00AA248C">
      <w:pPr>
        <w:numPr>
          <w:ilvl w:val="1"/>
          <w:numId w:val="3"/>
        </w:numPr>
        <w:spacing w:after="0" w:line="240" w:lineRule="auto"/>
        <w:jc w:val="both"/>
        <w:rPr>
          <w:rFonts w:ascii="Book Antiqua" w:hAnsi="Book Antiqua"/>
          <w:sz w:val="20"/>
          <w:szCs w:val="20"/>
        </w:rPr>
      </w:pPr>
      <w:r w:rsidRPr="005F1A50">
        <w:rPr>
          <w:rFonts w:ascii="Book Antiqua" w:hAnsi="Book Antiqua"/>
          <w:sz w:val="20"/>
          <w:szCs w:val="20"/>
        </w:rPr>
        <w:t>Соссюр де Ф. Курс общей лингвистики – разные издания (1934, 1977, два издания 1990-ых гг.).</w:t>
      </w:r>
    </w:p>
    <w:p w:rsidR="00AA248C" w:rsidRPr="005F1A50" w:rsidRDefault="00AA248C" w:rsidP="00AA248C">
      <w:pPr>
        <w:numPr>
          <w:ilvl w:val="1"/>
          <w:numId w:val="3"/>
        </w:numPr>
        <w:spacing w:after="0" w:line="240" w:lineRule="auto"/>
        <w:jc w:val="both"/>
        <w:rPr>
          <w:rFonts w:ascii="Book Antiqua" w:hAnsi="Book Antiqua"/>
          <w:sz w:val="20"/>
          <w:szCs w:val="20"/>
        </w:rPr>
      </w:pPr>
      <w:r w:rsidRPr="005F1A50">
        <w:rPr>
          <w:rFonts w:ascii="Book Antiqua" w:hAnsi="Book Antiqua"/>
          <w:sz w:val="20"/>
          <w:szCs w:val="20"/>
        </w:rPr>
        <w:t xml:space="preserve">Степанов Ю.С. Семиотика концептов // Семиотика. Антология. П.р. Ю.С.Степанова. М., Академический проект. Деловая книга. 2001. </w:t>
      </w:r>
    </w:p>
    <w:p w:rsidR="00771994" w:rsidRPr="003E646D" w:rsidRDefault="00771994" w:rsidP="00670B2B">
      <w:pPr>
        <w:tabs>
          <w:tab w:val="left" w:pos="1134"/>
        </w:tabs>
        <w:spacing w:after="0" w:line="240" w:lineRule="auto"/>
        <w:ind w:left="2835"/>
        <w:jc w:val="both"/>
        <w:rPr>
          <w:rFonts w:ascii="Book Antiqua" w:hAnsi="Book Antiqua"/>
          <w:sz w:val="20"/>
          <w:szCs w:val="20"/>
          <w:highlight w:val="green"/>
        </w:rPr>
      </w:pPr>
    </w:p>
    <w:p w:rsidR="00B01D22" w:rsidRDefault="00C176B5" w:rsidP="00C176B5">
      <w:pPr>
        <w:pStyle w:val="3"/>
        <w:spacing w:after="0" w:line="240" w:lineRule="auto"/>
        <w:ind w:left="2160"/>
        <w:jc w:val="both"/>
        <w:rPr>
          <w:rFonts w:ascii="Book Antiqua" w:hAnsi="Book Antiqua"/>
          <w:sz w:val="20"/>
          <w:szCs w:val="20"/>
        </w:rPr>
      </w:pPr>
      <w:r>
        <w:rPr>
          <w:rFonts w:ascii="Book Antiqua" w:hAnsi="Book Antiqua"/>
          <w:sz w:val="20"/>
          <w:szCs w:val="20"/>
        </w:rPr>
        <w:t>Д</w:t>
      </w:r>
      <w:r w:rsidR="00B01D22" w:rsidRPr="003E5F91">
        <w:rPr>
          <w:rFonts w:ascii="Book Antiqua" w:hAnsi="Book Antiqua"/>
          <w:sz w:val="20"/>
          <w:szCs w:val="20"/>
        </w:rPr>
        <w:t>ополнительн</w:t>
      </w:r>
      <w:r>
        <w:rPr>
          <w:rFonts w:ascii="Book Antiqua" w:hAnsi="Book Antiqua"/>
          <w:sz w:val="20"/>
          <w:szCs w:val="20"/>
        </w:rPr>
        <w:t>ая литература</w:t>
      </w:r>
    </w:p>
    <w:p w:rsidR="00C176B5" w:rsidRPr="003E5F91" w:rsidRDefault="00C176B5" w:rsidP="00C176B5">
      <w:pPr>
        <w:pStyle w:val="3"/>
        <w:spacing w:after="0" w:line="240" w:lineRule="auto"/>
        <w:ind w:left="2160"/>
        <w:jc w:val="both"/>
        <w:rPr>
          <w:rFonts w:ascii="Book Antiqua" w:hAnsi="Book Antiqua"/>
          <w:sz w:val="20"/>
          <w:szCs w:val="20"/>
        </w:rPr>
      </w:pPr>
    </w:p>
    <w:p w:rsid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Ветров А.А. Семиотика и ее основные проблемы. М., 1968. – Очень популярное издание с уклоном в философию. Бедная (и – неизбежно – устаревшая) библиография.</w:t>
      </w: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Степанов Ю.С. Семиотика. М., 1971. – Популярное и разностороннее введение в дисциплину.</w:t>
      </w: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Близкий установкам курса подход развивается в работах Ю.С. Степанова, но они сложнее по изложению:</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Степанов Ю.С. Основы общего языкознания</w:t>
      </w:r>
      <w:r w:rsidRPr="00BA4D0D">
        <w:rPr>
          <w:rFonts w:ascii="Book Antiqua" w:hAnsi="Book Antiqua"/>
          <w:i/>
          <w:szCs w:val="20"/>
        </w:rPr>
        <w:t>.</w:t>
      </w:r>
      <w:r w:rsidRPr="00BA4D0D">
        <w:rPr>
          <w:rFonts w:ascii="Book Antiqua" w:hAnsi="Book Antiqua"/>
          <w:szCs w:val="20"/>
        </w:rPr>
        <w:t xml:space="preserve"> М., 1975 (раздел "Язык как объект теории”).</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Степанов Ю.С. В трехмерном пространстве языка. М., 1985.</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 xml:space="preserve">Мельников Г.П. </w:t>
      </w:r>
      <w:proofErr w:type="spellStart"/>
      <w:r w:rsidRPr="00BA4D0D">
        <w:rPr>
          <w:rFonts w:ascii="Book Antiqua" w:hAnsi="Book Antiqua"/>
          <w:szCs w:val="20"/>
        </w:rPr>
        <w:t>Системология</w:t>
      </w:r>
      <w:proofErr w:type="spellEnd"/>
      <w:r w:rsidRPr="00BA4D0D">
        <w:rPr>
          <w:rFonts w:ascii="Book Antiqua" w:hAnsi="Book Antiqua"/>
          <w:szCs w:val="20"/>
        </w:rPr>
        <w:t xml:space="preserve"> и языковые аспекты кибернетики. М., 1978 – очень своеобразная концепция знака, ориентированная на решение прикладных задач.</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 xml:space="preserve">Чебанов С.В. Морфологические основания типологии семиотических средств // Понимание и рефлексия. Материалы Третьей Тверской герменевтической конференции. т.1. Тверь. ТГУ, 1995 – изложение </w:t>
      </w:r>
      <w:proofErr w:type="spellStart"/>
      <w:r w:rsidRPr="00BA4D0D">
        <w:rPr>
          <w:rFonts w:ascii="Book Antiqua" w:hAnsi="Book Antiqua"/>
          <w:szCs w:val="20"/>
        </w:rPr>
        <w:t>коммуникативно-глоссематической</w:t>
      </w:r>
      <w:proofErr w:type="spellEnd"/>
      <w:r w:rsidRPr="00BA4D0D">
        <w:rPr>
          <w:rFonts w:ascii="Book Antiqua" w:hAnsi="Book Antiqua"/>
          <w:szCs w:val="20"/>
        </w:rPr>
        <w:t xml:space="preserve"> концепции знака.</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Чертов Л.Ф. Знаковость. СПб.,  1993 – ценна прежде всего историческим обзором развития семиотики.</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 xml:space="preserve">Шингарева Е.А. Семиотические основы лингвистической информатики. Л., 1987 – своеобразная концепция знака, ориентированная на прагматику. </w:t>
      </w:r>
    </w:p>
    <w:p w:rsidR="00BA4D0D" w:rsidRPr="00BA4D0D" w:rsidRDefault="00BA4D0D" w:rsidP="00BA4D0D">
      <w:pPr>
        <w:pStyle w:val="aa"/>
        <w:ind w:firstLine="720"/>
        <w:jc w:val="both"/>
        <w:rPr>
          <w:rFonts w:ascii="Book Antiqua" w:hAnsi="Book Antiqua"/>
          <w:szCs w:val="20"/>
        </w:rPr>
      </w:pPr>
      <w:proofErr w:type="spellStart"/>
      <w:r w:rsidRPr="00BA4D0D">
        <w:rPr>
          <w:rFonts w:ascii="Book Antiqua" w:hAnsi="Book Antiqua"/>
          <w:szCs w:val="20"/>
        </w:rPr>
        <w:t>Семиодинамика</w:t>
      </w:r>
      <w:proofErr w:type="spellEnd"/>
      <w:r w:rsidRPr="00BA4D0D">
        <w:rPr>
          <w:rFonts w:ascii="Book Antiqua" w:hAnsi="Book Antiqua"/>
          <w:szCs w:val="20"/>
        </w:rPr>
        <w:t xml:space="preserve"> / п.р. </w:t>
      </w:r>
      <w:proofErr w:type="spellStart"/>
      <w:r w:rsidRPr="00BA4D0D">
        <w:rPr>
          <w:rFonts w:ascii="Book Antiqua" w:hAnsi="Book Antiqua"/>
          <w:szCs w:val="20"/>
        </w:rPr>
        <w:t>Р.Г.Баранцева</w:t>
      </w:r>
      <w:proofErr w:type="spellEnd"/>
      <w:r w:rsidRPr="00BA4D0D">
        <w:rPr>
          <w:rFonts w:ascii="Book Antiqua" w:hAnsi="Book Antiqua"/>
          <w:szCs w:val="20"/>
        </w:rPr>
        <w:t xml:space="preserve">. СПб, 1994.  </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 xml:space="preserve">"Семиотика и информатика" – апериодическое серийное издание ВИНИТИ выходящее с 1975 года, в котором печатаются разнообразные работы по семиотике. </w:t>
      </w:r>
    </w:p>
    <w:p w:rsidR="00BA4D0D" w:rsidRPr="00BA4D0D" w:rsidRDefault="00BA4D0D" w:rsidP="00BA4D0D">
      <w:pPr>
        <w:pStyle w:val="aa"/>
        <w:ind w:firstLine="720"/>
        <w:jc w:val="both"/>
        <w:rPr>
          <w:rFonts w:ascii="Book Antiqua" w:hAnsi="Book Antiqua"/>
          <w:szCs w:val="20"/>
          <w:lang w:val="en-US"/>
        </w:rPr>
      </w:pPr>
      <w:r w:rsidRPr="00BA4D0D">
        <w:rPr>
          <w:rFonts w:ascii="Book Antiqua" w:hAnsi="Book Antiqua"/>
          <w:szCs w:val="20"/>
          <w:lang w:val="en-US"/>
        </w:rPr>
        <w:t xml:space="preserve">Grice H. P, "Logic and Conversation" in: Cole P., Morgan J. L. (eds.), </w:t>
      </w:r>
      <w:r w:rsidRPr="00BA4D0D">
        <w:rPr>
          <w:rFonts w:ascii="Book Antiqua" w:hAnsi="Book Antiqua"/>
          <w:i/>
          <w:szCs w:val="20"/>
          <w:lang w:val="en-US"/>
        </w:rPr>
        <w:t>Syntax and Semantics 3</w:t>
      </w:r>
      <w:r w:rsidRPr="00BA4D0D">
        <w:rPr>
          <w:rFonts w:ascii="Book Antiqua" w:hAnsi="Book Antiqua"/>
          <w:szCs w:val="20"/>
          <w:lang w:val="en-US"/>
        </w:rPr>
        <w:t xml:space="preserve">, </w:t>
      </w:r>
      <w:smartTag w:uri="urn:schemas-microsoft-com:office:smarttags" w:element="place">
        <w:smartTag w:uri="urn:schemas-microsoft-com:office:smarttags" w:element="State">
          <w:r w:rsidRPr="00BA4D0D">
            <w:rPr>
              <w:rFonts w:ascii="Book Antiqua" w:hAnsi="Book Antiqua"/>
              <w:szCs w:val="20"/>
              <w:lang w:val="en-US"/>
            </w:rPr>
            <w:t>New York</w:t>
          </w:r>
        </w:smartTag>
      </w:smartTag>
      <w:r w:rsidRPr="00BA4D0D">
        <w:rPr>
          <w:rFonts w:ascii="Book Antiqua" w:hAnsi="Book Antiqua"/>
          <w:szCs w:val="20"/>
          <w:lang w:val="en-US"/>
        </w:rPr>
        <w:t>, 1975 .</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 xml:space="preserve">– Для справок может широко использоваться: </w:t>
      </w:r>
    </w:p>
    <w:p w:rsidR="00BA4D0D" w:rsidRDefault="00BA4D0D" w:rsidP="00BA4D0D">
      <w:pPr>
        <w:pStyle w:val="aa"/>
        <w:ind w:firstLine="720"/>
        <w:jc w:val="both"/>
        <w:rPr>
          <w:rFonts w:ascii="Book Antiqua" w:hAnsi="Book Antiqua"/>
          <w:szCs w:val="20"/>
        </w:rPr>
      </w:pPr>
      <w:r w:rsidRPr="00BA4D0D">
        <w:rPr>
          <w:rFonts w:ascii="Book Antiqua" w:hAnsi="Book Antiqua"/>
          <w:szCs w:val="20"/>
        </w:rPr>
        <w:t>Большой энциклопедический словарь: Языкознание. М., 1998 (предыдущее издание: Лингвистический энциклопедический словарь. М., 1990).</w:t>
      </w:r>
    </w:p>
    <w:p w:rsidR="00BA4D0D" w:rsidRPr="00BA4D0D" w:rsidRDefault="00BA4D0D" w:rsidP="00BA4D0D">
      <w:pPr>
        <w:pStyle w:val="aa"/>
        <w:ind w:firstLine="720"/>
        <w:jc w:val="both"/>
        <w:rPr>
          <w:rFonts w:ascii="Book Antiqua" w:hAnsi="Book Antiqua"/>
          <w:szCs w:val="20"/>
        </w:rPr>
      </w:pPr>
      <w:proofErr w:type="spellStart"/>
      <w:r w:rsidRPr="00BA4D0D">
        <w:rPr>
          <w:rFonts w:ascii="Book Antiqua" w:hAnsi="Book Antiqua"/>
          <w:szCs w:val="20"/>
        </w:rPr>
        <w:t>Махлина</w:t>
      </w:r>
      <w:proofErr w:type="spellEnd"/>
      <w:r w:rsidRPr="00BA4D0D">
        <w:rPr>
          <w:rFonts w:ascii="Book Antiqua" w:hAnsi="Book Antiqua"/>
          <w:szCs w:val="20"/>
        </w:rPr>
        <w:t xml:space="preserve"> С. Семиотика культуры и искусства. Словарь-справочник. Кн. 1–2. СПб, 2003</w:t>
      </w:r>
    </w:p>
    <w:p w:rsidR="00BA4D0D" w:rsidRPr="00BA4D0D" w:rsidRDefault="00BA4D0D" w:rsidP="00EC05D0">
      <w:pPr>
        <w:spacing w:after="0" w:line="240" w:lineRule="auto"/>
        <w:ind w:left="720"/>
        <w:rPr>
          <w:rFonts w:ascii="Book Antiqua" w:hAnsi="Book Antiqua"/>
          <w:sz w:val="20"/>
          <w:szCs w:val="20"/>
        </w:rPr>
      </w:pPr>
      <w:r w:rsidRPr="00BA4D0D">
        <w:rPr>
          <w:rFonts w:ascii="Book Antiqua" w:hAnsi="Book Antiqua"/>
          <w:sz w:val="20"/>
          <w:szCs w:val="20"/>
        </w:rPr>
        <w:t>– Словари и справочники по знакам, например:</w:t>
      </w:r>
    </w:p>
    <w:p w:rsidR="00BA4D0D" w:rsidRPr="00BA4D0D" w:rsidRDefault="00BA4D0D" w:rsidP="00EC05D0">
      <w:pPr>
        <w:spacing w:after="0" w:line="240" w:lineRule="auto"/>
        <w:ind w:firstLine="720"/>
        <w:jc w:val="both"/>
        <w:rPr>
          <w:rFonts w:ascii="Book Antiqua" w:hAnsi="Book Antiqua"/>
          <w:sz w:val="20"/>
          <w:szCs w:val="20"/>
        </w:rPr>
      </w:pPr>
      <w:r w:rsidRPr="00BA4D0D">
        <w:rPr>
          <w:rFonts w:ascii="Book Antiqua" w:hAnsi="Book Antiqua"/>
          <w:sz w:val="20"/>
          <w:szCs w:val="20"/>
        </w:rPr>
        <w:t xml:space="preserve">Бауэр В. , </w:t>
      </w:r>
      <w:proofErr w:type="spellStart"/>
      <w:r w:rsidRPr="00BA4D0D">
        <w:rPr>
          <w:rFonts w:ascii="Book Antiqua" w:hAnsi="Book Antiqua"/>
          <w:sz w:val="20"/>
          <w:szCs w:val="20"/>
        </w:rPr>
        <w:t>Дюмоц</w:t>
      </w:r>
      <w:proofErr w:type="spellEnd"/>
      <w:r w:rsidRPr="00BA4D0D">
        <w:rPr>
          <w:rFonts w:ascii="Book Antiqua" w:hAnsi="Book Antiqua"/>
          <w:sz w:val="20"/>
          <w:szCs w:val="20"/>
        </w:rPr>
        <w:t xml:space="preserve"> И., Головин С. Энциклопедия символов М., 1995.</w:t>
      </w:r>
    </w:p>
    <w:p w:rsidR="00BA4D0D" w:rsidRPr="00BA4D0D" w:rsidRDefault="00BA4D0D" w:rsidP="00BA4D0D">
      <w:pPr>
        <w:spacing w:after="0" w:line="240" w:lineRule="auto"/>
        <w:ind w:firstLine="720"/>
        <w:jc w:val="both"/>
        <w:rPr>
          <w:rFonts w:ascii="Book Antiqua" w:hAnsi="Book Antiqua"/>
          <w:sz w:val="20"/>
          <w:szCs w:val="20"/>
        </w:rPr>
      </w:pPr>
      <w:proofErr w:type="spellStart"/>
      <w:r w:rsidRPr="00BA4D0D">
        <w:rPr>
          <w:rFonts w:ascii="Book Antiqua" w:hAnsi="Book Antiqua"/>
          <w:sz w:val="20"/>
          <w:szCs w:val="20"/>
        </w:rPr>
        <w:t>Карлот</w:t>
      </w:r>
      <w:proofErr w:type="spellEnd"/>
      <w:r w:rsidRPr="00BA4D0D">
        <w:rPr>
          <w:rFonts w:ascii="Book Antiqua" w:hAnsi="Book Antiqua"/>
          <w:sz w:val="20"/>
          <w:szCs w:val="20"/>
        </w:rPr>
        <w:t xml:space="preserve"> Х. Э. Словарь Символов. М., 1994.</w:t>
      </w: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 xml:space="preserve">Мифы народов мира. Тт.1–2. М., разные издания.    </w:t>
      </w:r>
    </w:p>
    <w:p w:rsidR="00BA4D0D" w:rsidRPr="00BA4D0D" w:rsidRDefault="00BA4D0D" w:rsidP="00BA4D0D">
      <w:pPr>
        <w:spacing w:after="0" w:line="240" w:lineRule="auto"/>
        <w:ind w:firstLine="720"/>
        <w:jc w:val="both"/>
        <w:rPr>
          <w:rFonts w:ascii="Book Antiqua" w:hAnsi="Book Antiqua"/>
          <w:sz w:val="20"/>
          <w:szCs w:val="20"/>
        </w:rPr>
      </w:pPr>
      <w:proofErr w:type="spellStart"/>
      <w:r w:rsidRPr="00BA4D0D">
        <w:rPr>
          <w:rFonts w:ascii="Book Antiqua" w:hAnsi="Book Antiqua"/>
          <w:sz w:val="20"/>
          <w:szCs w:val="20"/>
        </w:rPr>
        <w:t>Тресиддер</w:t>
      </w:r>
      <w:proofErr w:type="spellEnd"/>
      <w:r w:rsidRPr="00BA4D0D">
        <w:rPr>
          <w:rFonts w:ascii="Book Antiqua" w:hAnsi="Book Antiqua"/>
          <w:sz w:val="20"/>
          <w:szCs w:val="20"/>
        </w:rPr>
        <w:t xml:space="preserve"> Дж. Словарь символов. М., 1999. </w:t>
      </w:r>
    </w:p>
    <w:p w:rsidR="00BA4D0D" w:rsidRPr="00BA4D0D" w:rsidRDefault="00BA4D0D" w:rsidP="00BA4D0D">
      <w:pPr>
        <w:spacing w:after="0" w:line="240" w:lineRule="auto"/>
        <w:ind w:firstLine="720"/>
        <w:jc w:val="both"/>
        <w:outlineLvl w:val="0"/>
        <w:rPr>
          <w:rFonts w:ascii="Book Antiqua" w:hAnsi="Book Antiqua"/>
          <w:sz w:val="20"/>
          <w:szCs w:val="20"/>
        </w:rPr>
      </w:pPr>
      <w:r w:rsidRPr="00BA4D0D">
        <w:rPr>
          <w:rFonts w:ascii="Book Antiqua" w:hAnsi="Book Antiqua"/>
          <w:sz w:val="20"/>
          <w:szCs w:val="20"/>
        </w:rPr>
        <w:t>Холл Дж. Словарь сюжетов и символов в искусстве. М., 1995</w:t>
      </w: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Эмблемы и символы. М., 1995</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lastRenderedPageBreak/>
        <w:t>С классическими текстами по семиотике и историей семиотики по-русски можно ознакомится по:</w:t>
      </w:r>
    </w:p>
    <w:p w:rsidR="00BA4D0D" w:rsidRPr="00BA4D0D" w:rsidRDefault="00BA4D0D" w:rsidP="00BA4D0D">
      <w:pPr>
        <w:pStyle w:val="aa"/>
        <w:ind w:firstLine="720"/>
        <w:jc w:val="both"/>
        <w:rPr>
          <w:rFonts w:ascii="Book Antiqua" w:hAnsi="Book Antiqua"/>
          <w:szCs w:val="20"/>
        </w:rPr>
      </w:pPr>
      <w:proofErr w:type="spellStart"/>
      <w:r w:rsidRPr="00BA4D0D">
        <w:rPr>
          <w:rFonts w:ascii="Book Antiqua" w:hAnsi="Book Antiqua"/>
          <w:szCs w:val="20"/>
        </w:rPr>
        <w:t>Барт</w:t>
      </w:r>
      <w:proofErr w:type="spellEnd"/>
      <w:r w:rsidRPr="00BA4D0D">
        <w:rPr>
          <w:rFonts w:ascii="Book Antiqua" w:hAnsi="Book Antiqua"/>
          <w:szCs w:val="20"/>
        </w:rPr>
        <w:t xml:space="preserve"> Р. Избранные работы: Семиотика. Поэтика. М, 1996.</w:t>
      </w:r>
    </w:p>
    <w:p w:rsidR="00BA4D0D" w:rsidRPr="00BA4D0D" w:rsidRDefault="00BA4D0D" w:rsidP="00BA4D0D">
      <w:pPr>
        <w:spacing w:after="0" w:line="240" w:lineRule="auto"/>
        <w:ind w:firstLine="720"/>
        <w:jc w:val="both"/>
        <w:rPr>
          <w:rFonts w:ascii="Book Antiqua" w:hAnsi="Book Antiqua"/>
          <w:sz w:val="20"/>
          <w:szCs w:val="20"/>
        </w:rPr>
      </w:pPr>
      <w:proofErr w:type="spellStart"/>
      <w:r w:rsidRPr="00BA4D0D">
        <w:rPr>
          <w:rFonts w:ascii="Book Antiqua" w:hAnsi="Book Antiqua"/>
          <w:sz w:val="20"/>
          <w:szCs w:val="20"/>
        </w:rPr>
        <w:t>Витгенштейн</w:t>
      </w:r>
      <w:proofErr w:type="spellEnd"/>
      <w:r w:rsidRPr="00BA4D0D">
        <w:rPr>
          <w:rFonts w:ascii="Book Antiqua" w:hAnsi="Book Antiqua"/>
          <w:sz w:val="20"/>
          <w:szCs w:val="20"/>
        </w:rPr>
        <w:t xml:space="preserve"> Л. Философские работы. Часть </w:t>
      </w:r>
      <w:smartTag w:uri="urn:schemas-microsoft-com:office:smarttags" w:element="metricconverter">
        <w:smartTagPr>
          <w:attr w:name="ProductID" w:val="1. М"/>
        </w:smartTagPr>
        <w:r w:rsidRPr="00BA4D0D">
          <w:rPr>
            <w:rFonts w:ascii="Book Antiqua" w:hAnsi="Book Antiqua"/>
            <w:sz w:val="20"/>
            <w:szCs w:val="20"/>
          </w:rPr>
          <w:t>1. М</w:t>
        </w:r>
      </w:smartTag>
      <w:r w:rsidRPr="00BA4D0D">
        <w:rPr>
          <w:rFonts w:ascii="Book Antiqua" w:hAnsi="Book Antiqua"/>
          <w:sz w:val="20"/>
          <w:szCs w:val="20"/>
        </w:rPr>
        <w:t>, 1994.</w:t>
      </w:r>
    </w:p>
    <w:p w:rsidR="00BA4D0D" w:rsidRPr="00BA4D0D" w:rsidRDefault="00BA4D0D" w:rsidP="00BA4D0D">
      <w:pPr>
        <w:spacing w:after="0" w:line="240" w:lineRule="auto"/>
        <w:ind w:firstLine="720"/>
        <w:jc w:val="both"/>
        <w:rPr>
          <w:rFonts w:ascii="Book Antiqua" w:hAnsi="Book Antiqua"/>
          <w:sz w:val="20"/>
          <w:szCs w:val="20"/>
        </w:rPr>
      </w:pPr>
      <w:proofErr w:type="spellStart"/>
      <w:r w:rsidRPr="00BA4D0D">
        <w:rPr>
          <w:rFonts w:ascii="Book Antiqua" w:hAnsi="Book Antiqua"/>
          <w:sz w:val="20"/>
          <w:szCs w:val="20"/>
        </w:rPr>
        <w:t>Грайс</w:t>
      </w:r>
      <w:proofErr w:type="spellEnd"/>
      <w:r w:rsidRPr="00BA4D0D">
        <w:rPr>
          <w:rFonts w:ascii="Book Antiqua" w:hAnsi="Book Antiqua"/>
          <w:sz w:val="20"/>
          <w:szCs w:val="20"/>
        </w:rPr>
        <w:t xml:space="preserve"> Г.П. Логика и речевое общение // Новое в зарубежной лингвистике. </w:t>
      </w:r>
      <w:proofErr w:type="spellStart"/>
      <w:r w:rsidRPr="00BA4D0D">
        <w:rPr>
          <w:rFonts w:ascii="Book Antiqua" w:hAnsi="Book Antiqua"/>
          <w:sz w:val="20"/>
          <w:szCs w:val="20"/>
        </w:rPr>
        <w:t>Вып</w:t>
      </w:r>
      <w:proofErr w:type="spellEnd"/>
      <w:r w:rsidRPr="00BA4D0D">
        <w:rPr>
          <w:rFonts w:ascii="Book Antiqua" w:hAnsi="Book Antiqua"/>
          <w:sz w:val="20"/>
          <w:szCs w:val="20"/>
        </w:rPr>
        <w:t xml:space="preserve">. </w:t>
      </w:r>
      <w:smartTag w:uri="urn:schemas-microsoft-com:office:smarttags" w:element="metricconverter">
        <w:smartTagPr>
          <w:attr w:name="ProductID" w:val="16. М"/>
        </w:smartTagPr>
        <w:r w:rsidRPr="00BA4D0D">
          <w:rPr>
            <w:rFonts w:ascii="Book Antiqua" w:hAnsi="Book Antiqua"/>
            <w:sz w:val="20"/>
            <w:szCs w:val="20"/>
          </w:rPr>
          <w:t>16. М</w:t>
        </w:r>
      </w:smartTag>
      <w:r w:rsidRPr="00BA4D0D">
        <w:rPr>
          <w:rFonts w:ascii="Book Antiqua" w:hAnsi="Book Antiqua"/>
          <w:sz w:val="20"/>
          <w:szCs w:val="20"/>
        </w:rPr>
        <w:t>., 1985.</w:t>
      </w: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 xml:space="preserve">Иванов </w:t>
      </w:r>
      <w:proofErr w:type="spellStart"/>
      <w:r w:rsidRPr="00BA4D0D">
        <w:rPr>
          <w:rFonts w:ascii="Book Antiqua" w:hAnsi="Book Antiqua"/>
          <w:sz w:val="20"/>
          <w:szCs w:val="20"/>
        </w:rPr>
        <w:t>Вяч</w:t>
      </w:r>
      <w:proofErr w:type="spellEnd"/>
      <w:r w:rsidRPr="00BA4D0D">
        <w:rPr>
          <w:rFonts w:ascii="Book Antiqua" w:hAnsi="Book Antiqua"/>
          <w:sz w:val="20"/>
          <w:szCs w:val="20"/>
        </w:rPr>
        <w:t xml:space="preserve">. Вс. Очерки по истории семиотики в СССР.  М., 1976. </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 xml:space="preserve">Новое в лингвистике. </w:t>
      </w:r>
      <w:proofErr w:type="spellStart"/>
      <w:r w:rsidRPr="00BA4D0D">
        <w:rPr>
          <w:rFonts w:ascii="Book Antiqua" w:hAnsi="Book Antiqua"/>
          <w:szCs w:val="20"/>
        </w:rPr>
        <w:t>Вып</w:t>
      </w:r>
      <w:proofErr w:type="spellEnd"/>
      <w:r w:rsidRPr="00BA4D0D">
        <w:rPr>
          <w:rFonts w:ascii="Book Antiqua" w:hAnsi="Book Antiqua"/>
          <w:szCs w:val="20"/>
        </w:rPr>
        <w:t xml:space="preserve">. </w:t>
      </w:r>
      <w:r w:rsidRPr="00BA4D0D">
        <w:rPr>
          <w:rFonts w:ascii="Book Antiqua" w:hAnsi="Book Antiqua"/>
          <w:szCs w:val="20"/>
          <w:lang w:val="en-US"/>
        </w:rPr>
        <w:t>III</w:t>
      </w:r>
      <w:r w:rsidRPr="00BA4D0D">
        <w:rPr>
          <w:rFonts w:ascii="Book Antiqua" w:hAnsi="Book Antiqua"/>
          <w:szCs w:val="20"/>
        </w:rPr>
        <w:t>. М., 1963.</w:t>
      </w:r>
    </w:p>
    <w:p w:rsidR="00BA4D0D" w:rsidRPr="00BA4D0D" w:rsidRDefault="00BA4D0D" w:rsidP="00BA4D0D">
      <w:pPr>
        <w:spacing w:after="0" w:line="240" w:lineRule="auto"/>
        <w:ind w:firstLine="720"/>
        <w:jc w:val="both"/>
        <w:rPr>
          <w:rFonts w:ascii="Book Antiqua" w:hAnsi="Book Antiqua"/>
          <w:sz w:val="20"/>
          <w:szCs w:val="20"/>
        </w:rPr>
      </w:pPr>
      <w:proofErr w:type="spellStart"/>
      <w:r w:rsidRPr="00BA4D0D">
        <w:rPr>
          <w:rFonts w:ascii="Book Antiqua" w:hAnsi="Book Antiqua"/>
          <w:sz w:val="20"/>
          <w:szCs w:val="20"/>
        </w:rPr>
        <w:t>Ортега-и-Гассет</w:t>
      </w:r>
      <w:proofErr w:type="spellEnd"/>
      <w:r w:rsidRPr="00BA4D0D">
        <w:rPr>
          <w:rFonts w:ascii="Book Antiqua" w:hAnsi="Book Antiqua"/>
          <w:sz w:val="20"/>
          <w:szCs w:val="20"/>
        </w:rPr>
        <w:t xml:space="preserve"> Х. Эстетика. Философия культуры. М, 1991. </w:t>
      </w:r>
    </w:p>
    <w:p w:rsidR="00BA4D0D" w:rsidRPr="00BA4D0D" w:rsidRDefault="00BA4D0D" w:rsidP="00BA4D0D">
      <w:pPr>
        <w:spacing w:after="0" w:line="240" w:lineRule="auto"/>
        <w:ind w:firstLine="720"/>
        <w:jc w:val="both"/>
        <w:rPr>
          <w:rFonts w:ascii="Book Antiqua" w:hAnsi="Book Antiqua"/>
          <w:sz w:val="20"/>
          <w:szCs w:val="20"/>
        </w:rPr>
      </w:pPr>
      <w:proofErr w:type="spellStart"/>
      <w:r w:rsidRPr="00BA4D0D">
        <w:rPr>
          <w:rFonts w:ascii="Book Antiqua" w:hAnsi="Book Antiqua"/>
          <w:sz w:val="20"/>
          <w:szCs w:val="20"/>
        </w:rPr>
        <w:t>Ортега-и-Гассет</w:t>
      </w:r>
      <w:proofErr w:type="spellEnd"/>
      <w:r w:rsidRPr="00BA4D0D">
        <w:rPr>
          <w:rFonts w:ascii="Book Antiqua" w:hAnsi="Book Antiqua"/>
          <w:sz w:val="20"/>
          <w:szCs w:val="20"/>
        </w:rPr>
        <w:t xml:space="preserve"> Х. Избранные труды, 1997.</w:t>
      </w: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Основные направления структурализма. М., 1964.</w:t>
      </w: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 xml:space="preserve">Семиотика / Сост. Ю.С. Степанов. М., 2001.. </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Структурализм: «за» и «против». М., 1975.</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Теория метафоры. М., 1990.</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 xml:space="preserve">Фреге Г. Смысл и денотат // Семиотика и информатика. Вып.35. М, 1997. </w:t>
      </w: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Эко У. Отсутствующая структура. Введение в семиологию. СПб, 1998.</w:t>
      </w:r>
    </w:p>
    <w:p w:rsidR="00BA4D0D" w:rsidRPr="00BA4D0D" w:rsidRDefault="00BA4D0D" w:rsidP="00BA4D0D">
      <w:pPr>
        <w:pStyle w:val="aa"/>
        <w:ind w:firstLine="720"/>
        <w:jc w:val="both"/>
        <w:rPr>
          <w:rFonts w:ascii="Book Antiqua" w:hAnsi="Book Antiqua"/>
          <w:szCs w:val="20"/>
        </w:rPr>
      </w:pPr>
      <w:r w:rsidRPr="00BA4D0D">
        <w:rPr>
          <w:rFonts w:ascii="Book Antiqua" w:hAnsi="Book Antiqua"/>
          <w:szCs w:val="20"/>
        </w:rPr>
        <w:t>Языковые универсалии и лингвистическая типология. М., 1969.</w:t>
      </w: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Якобсон Р.О. Избранные работы. М. , 1985.</w:t>
      </w:r>
    </w:p>
    <w:p w:rsidR="00BA4D0D" w:rsidRDefault="00BA4D0D" w:rsidP="00BA4D0D">
      <w:pPr>
        <w:spacing w:after="0" w:line="240" w:lineRule="auto"/>
        <w:ind w:firstLine="720"/>
        <w:jc w:val="both"/>
        <w:rPr>
          <w:rFonts w:ascii="Book Antiqua" w:hAnsi="Book Antiqua"/>
          <w:sz w:val="20"/>
          <w:szCs w:val="20"/>
        </w:rPr>
      </w:pP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По отдельным темам могут быть использованы:</w:t>
      </w:r>
    </w:p>
    <w:p w:rsidR="00BA4D0D" w:rsidRPr="00BA4D0D" w:rsidRDefault="00BA4D0D" w:rsidP="00BA4D0D">
      <w:pPr>
        <w:numPr>
          <w:ilvl w:val="0"/>
          <w:numId w:val="6"/>
        </w:numPr>
        <w:spacing w:after="0" w:line="240" w:lineRule="auto"/>
        <w:jc w:val="both"/>
        <w:rPr>
          <w:rFonts w:ascii="Book Antiqua" w:hAnsi="Book Antiqua"/>
          <w:sz w:val="20"/>
          <w:szCs w:val="20"/>
        </w:rPr>
      </w:pPr>
      <w:r w:rsidRPr="00BA4D0D">
        <w:rPr>
          <w:rFonts w:ascii="Book Antiqua" w:hAnsi="Book Antiqua"/>
          <w:sz w:val="20"/>
          <w:szCs w:val="20"/>
        </w:rPr>
        <w:t xml:space="preserve">По прагматике и </w:t>
      </w:r>
      <w:proofErr w:type="spellStart"/>
      <w:r w:rsidRPr="00BA4D0D">
        <w:rPr>
          <w:rFonts w:ascii="Book Antiqua" w:hAnsi="Book Antiqua"/>
          <w:sz w:val="20"/>
          <w:szCs w:val="20"/>
        </w:rPr>
        <w:t>прагмалингвистике</w:t>
      </w:r>
      <w:proofErr w:type="spellEnd"/>
      <w:r w:rsidRPr="00BA4D0D">
        <w:rPr>
          <w:rFonts w:ascii="Book Antiqua" w:hAnsi="Book Antiqua"/>
          <w:sz w:val="20"/>
          <w:szCs w:val="20"/>
        </w:rPr>
        <w:t xml:space="preserve">: </w:t>
      </w:r>
    </w:p>
    <w:p w:rsidR="00BA4D0D" w:rsidRPr="00BA4D0D" w:rsidRDefault="00BA4D0D" w:rsidP="00BA4D0D">
      <w:pPr>
        <w:spacing w:after="0" w:line="240" w:lineRule="auto"/>
        <w:ind w:left="720"/>
        <w:jc w:val="both"/>
        <w:rPr>
          <w:rFonts w:ascii="Book Antiqua" w:hAnsi="Book Antiqua"/>
          <w:sz w:val="20"/>
          <w:szCs w:val="20"/>
        </w:rPr>
      </w:pPr>
      <w:r w:rsidRPr="00BA4D0D">
        <w:rPr>
          <w:rFonts w:ascii="Book Antiqua" w:hAnsi="Book Antiqua"/>
          <w:sz w:val="20"/>
          <w:szCs w:val="20"/>
        </w:rPr>
        <w:t xml:space="preserve">Новое в зарубежной лингвистике. </w:t>
      </w:r>
      <w:proofErr w:type="spellStart"/>
      <w:r w:rsidRPr="00BA4D0D">
        <w:rPr>
          <w:rFonts w:ascii="Book Antiqua" w:hAnsi="Book Antiqua"/>
          <w:sz w:val="20"/>
          <w:szCs w:val="20"/>
        </w:rPr>
        <w:t>Вып</w:t>
      </w:r>
      <w:proofErr w:type="spellEnd"/>
      <w:r w:rsidRPr="00BA4D0D">
        <w:rPr>
          <w:rFonts w:ascii="Book Antiqua" w:hAnsi="Book Antiqua"/>
          <w:sz w:val="20"/>
          <w:szCs w:val="20"/>
        </w:rPr>
        <w:t xml:space="preserve">. </w:t>
      </w:r>
      <w:smartTag w:uri="urn:schemas-microsoft-com:office:smarttags" w:element="metricconverter">
        <w:smartTagPr>
          <w:attr w:name="ProductID" w:val="17. М"/>
        </w:smartTagPr>
        <w:r w:rsidRPr="00BA4D0D">
          <w:rPr>
            <w:rFonts w:ascii="Book Antiqua" w:hAnsi="Book Antiqua"/>
            <w:sz w:val="20"/>
            <w:szCs w:val="20"/>
          </w:rPr>
          <w:t>17. М</w:t>
        </w:r>
      </w:smartTag>
      <w:r w:rsidRPr="00BA4D0D">
        <w:rPr>
          <w:rFonts w:ascii="Book Antiqua" w:hAnsi="Book Antiqua"/>
          <w:sz w:val="20"/>
          <w:szCs w:val="20"/>
        </w:rPr>
        <w:t>, 1986.</w:t>
      </w:r>
    </w:p>
    <w:p w:rsidR="00BA4D0D" w:rsidRPr="00BA4D0D" w:rsidRDefault="00BA4D0D" w:rsidP="00BA4D0D">
      <w:pPr>
        <w:spacing w:after="0" w:line="240" w:lineRule="auto"/>
        <w:ind w:firstLine="720"/>
        <w:jc w:val="both"/>
        <w:rPr>
          <w:rFonts w:ascii="Book Antiqua" w:hAnsi="Book Antiqua"/>
          <w:sz w:val="20"/>
          <w:szCs w:val="20"/>
        </w:rPr>
      </w:pPr>
      <w:proofErr w:type="spellStart"/>
      <w:r w:rsidRPr="00BA4D0D">
        <w:rPr>
          <w:rFonts w:ascii="Book Antiqua" w:hAnsi="Book Antiqua"/>
          <w:sz w:val="20"/>
          <w:szCs w:val="20"/>
        </w:rPr>
        <w:t>Сусов</w:t>
      </w:r>
      <w:proofErr w:type="spellEnd"/>
      <w:r w:rsidRPr="00BA4D0D">
        <w:rPr>
          <w:rFonts w:ascii="Book Antiqua" w:hAnsi="Book Antiqua"/>
          <w:sz w:val="20"/>
          <w:szCs w:val="20"/>
        </w:rPr>
        <w:t xml:space="preserve">, И.П. Семиотика и лингвистическая прагматика // Язык, дискурс и личность. Тверь, 1990. </w:t>
      </w:r>
    </w:p>
    <w:p w:rsidR="00BA4D0D" w:rsidRPr="00BA4D0D" w:rsidRDefault="00BA4D0D" w:rsidP="00BA4D0D">
      <w:pPr>
        <w:numPr>
          <w:ilvl w:val="0"/>
          <w:numId w:val="6"/>
        </w:numPr>
        <w:spacing w:after="0" w:line="240" w:lineRule="auto"/>
        <w:jc w:val="both"/>
        <w:rPr>
          <w:rFonts w:ascii="Book Antiqua" w:hAnsi="Book Antiqua"/>
          <w:sz w:val="20"/>
          <w:szCs w:val="20"/>
        </w:rPr>
      </w:pPr>
      <w:r w:rsidRPr="00BA4D0D">
        <w:rPr>
          <w:rFonts w:ascii="Book Antiqua" w:hAnsi="Book Antiqua"/>
          <w:sz w:val="20"/>
          <w:szCs w:val="20"/>
        </w:rPr>
        <w:t xml:space="preserve">По семиотике культуры: </w:t>
      </w:r>
    </w:p>
    <w:p w:rsidR="00BA4D0D" w:rsidRPr="00BA4D0D" w:rsidRDefault="00BA4D0D" w:rsidP="00BA4D0D">
      <w:pPr>
        <w:spacing w:after="0" w:line="240" w:lineRule="auto"/>
        <w:ind w:firstLine="720"/>
        <w:jc w:val="both"/>
        <w:outlineLvl w:val="0"/>
        <w:rPr>
          <w:rFonts w:ascii="Book Antiqua" w:hAnsi="Book Antiqua"/>
          <w:sz w:val="20"/>
          <w:szCs w:val="20"/>
        </w:rPr>
      </w:pPr>
      <w:r w:rsidRPr="00BA4D0D">
        <w:rPr>
          <w:rFonts w:ascii="Book Antiqua" w:hAnsi="Book Antiqua"/>
          <w:sz w:val="20"/>
          <w:szCs w:val="20"/>
        </w:rPr>
        <w:t>Коул М. Культурно-историческая психология. М, 1997</w:t>
      </w:r>
    </w:p>
    <w:p w:rsidR="00BA4D0D" w:rsidRPr="00BA4D0D" w:rsidRDefault="00BA4D0D" w:rsidP="00BA4D0D">
      <w:pPr>
        <w:spacing w:after="0" w:line="240" w:lineRule="auto"/>
        <w:ind w:firstLine="720"/>
        <w:jc w:val="both"/>
        <w:rPr>
          <w:rFonts w:ascii="Book Antiqua" w:hAnsi="Book Antiqua"/>
          <w:sz w:val="20"/>
          <w:szCs w:val="20"/>
        </w:rPr>
      </w:pPr>
      <w:proofErr w:type="spellStart"/>
      <w:r w:rsidRPr="00BA4D0D">
        <w:rPr>
          <w:rFonts w:ascii="Book Antiqua" w:hAnsi="Book Antiqua"/>
          <w:sz w:val="20"/>
          <w:szCs w:val="20"/>
        </w:rPr>
        <w:t>Леви-Брюль</w:t>
      </w:r>
      <w:proofErr w:type="spellEnd"/>
      <w:r w:rsidRPr="00BA4D0D">
        <w:rPr>
          <w:rFonts w:ascii="Book Antiqua" w:hAnsi="Book Antiqua"/>
          <w:sz w:val="20"/>
          <w:szCs w:val="20"/>
        </w:rPr>
        <w:t xml:space="preserve"> Л. Сверхъестественное в первобытном мышлении. М, 1994.</w:t>
      </w: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Лотман Ю.М. Культура и взрыв. М, 1992.</w:t>
      </w: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Лотман Ю.М. Избранные статьи, т.1. Таллинн, 1992.</w:t>
      </w:r>
    </w:p>
    <w:p w:rsidR="00BA4D0D" w:rsidRPr="00BA4D0D" w:rsidRDefault="00BA4D0D" w:rsidP="00BA4D0D">
      <w:pPr>
        <w:spacing w:after="0" w:line="240" w:lineRule="auto"/>
        <w:ind w:firstLine="720"/>
        <w:jc w:val="both"/>
        <w:rPr>
          <w:rFonts w:ascii="Book Antiqua" w:hAnsi="Book Antiqua"/>
          <w:sz w:val="20"/>
          <w:szCs w:val="20"/>
        </w:rPr>
      </w:pPr>
      <w:r w:rsidRPr="00BA4D0D">
        <w:rPr>
          <w:rFonts w:ascii="Book Antiqua" w:hAnsi="Book Antiqua"/>
          <w:sz w:val="20"/>
          <w:szCs w:val="20"/>
        </w:rPr>
        <w:t xml:space="preserve">Ю.М.Лотман и </w:t>
      </w:r>
      <w:proofErr w:type="spellStart"/>
      <w:r w:rsidRPr="00BA4D0D">
        <w:rPr>
          <w:rFonts w:ascii="Book Antiqua" w:hAnsi="Book Antiqua"/>
          <w:sz w:val="20"/>
          <w:szCs w:val="20"/>
        </w:rPr>
        <w:t>тартуско-московская</w:t>
      </w:r>
      <w:proofErr w:type="spellEnd"/>
      <w:r w:rsidRPr="00BA4D0D">
        <w:rPr>
          <w:rFonts w:ascii="Book Antiqua" w:hAnsi="Book Antiqua"/>
          <w:sz w:val="20"/>
          <w:szCs w:val="20"/>
        </w:rPr>
        <w:t xml:space="preserve"> семиотическая школа. М,1994.</w:t>
      </w:r>
    </w:p>
    <w:p w:rsidR="00BA4D0D" w:rsidRPr="00BA4D0D" w:rsidRDefault="00BA4D0D" w:rsidP="00BA4D0D">
      <w:pPr>
        <w:spacing w:after="0" w:line="240" w:lineRule="auto"/>
        <w:jc w:val="both"/>
        <w:rPr>
          <w:rFonts w:ascii="Book Antiqua" w:hAnsi="Book Antiqua"/>
          <w:sz w:val="20"/>
          <w:szCs w:val="20"/>
        </w:rPr>
      </w:pPr>
      <w:r w:rsidRPr="00BA4D0D">
        <w:rPr>
          <w:rFonts w:ascii="Book Antiqua" w:hAnsi="Book Antiqua"/>
          <w:sz w:val="20"/>
          <w:szCs w:val="20"/>
        </w:rPr>
        <w:t>(работы Ю.М.Лотмана продолжают публиковаться разными издательствами)</w:t>
      </w:r>
    </w:p>
    <w:p w:rsidR="00BA4D0D" w:rsidRPr="00EC05D0" w:rsidRDefault="00BA4D0D" w:rsidP="00EC05D0">
      <w:pPr>
        <w:spacing w:after="0" w:line="240" w:lineRule="auto"/>
        <w:ind w:firstLine="720"/>
        <w:jc w:val="both"/>
        <w:rPr>
          <w:rFonts w:ascii="Book Antiqua" w:hAnsi="Book Antiqua"/>
          <w:color w:val="FF0000"/>
          <w:sz w:val="20"/>
          <w:szCs w:val="20"/>
        </w:rPr>
      </w:pPr>
      <w:r w:rsidRPr="00BA4D0D">
        <w:rPr>
          <w:rFonts w:ascii="Book Antiqua" w:hAnsi="Book Antiqua"/>
          <w:sz w:val="20"/>
          <w:szCs w:val="20"/>
        </w:rPr>
        <w:t xml:space="preserve">Труды по </w:t>
      </w:r>
      <w:r w:rsidRPr="006578E3">
        <w:rPr>
          <w:rFonts w:ascii="Book Antiqua" w:hAnsi="Book Antiqua"/>
          <w:sz w:val="20"/>
          <w:szCs w:val="20"/>
        </w:rPr>
        <w:t xml:space="preserve">знаковым системам (Учен. </w:t>
      </w:r>
      <w:proofErr w:type="spellStart"/>
      <w:r w:rsidRPr="006578E3">
        <w:rPr>
          <w:rFonts w:ascii="Book Antiqua" w:hAnsi="Book Antiqua"/>
          <w:sz w:val="20"/>
          <w:szCs w:val="20"/>
        </w:rPr>
        <w:t>зап</w:t>
      </w:r>
      <w:proofErr w:type="spellEnd"/>
      <w:r w:rsidRPr="006578E3">
        <w:rPr>
          <w:rFonts w:ascii="Book Antiqua" w:hAnsi="Book Antiqua"/>
          <w:sz w:val="20"/>
          <w:szCs w:val="20"/>
        </w:rPr>
        <w:t>. Тартуского ун-та).</w:t>
      </w:r>
      <w:r w:rsidR="00EC05D0" w:rsidRPr="006578E3">
        <w:rPr>
          <w:rFonts w:ascii="Book Antiqua" w:hAnsi="Book Antiqua"/>
          <w:sz w:val="20"/>
          <w:szCs w:val="20"/>
        </w:rPr>
        <w:t xml:space="preserve"> </w:t>
      </w:r>
      <w:r w:rsidRPr="006578E3">
        <w:rPr>
          <w:rFonts w:ascii="Book Antiqua" w:hAnsi="Book Antiqua"/>
          <w:sz w:val="20"/>
          <w:szCs w:val="20"/>
        </w:rPr>
        <w:t>Тарту, 1964-</w:t>
      </w:r>
      <w:r w:rsidR="006578E3" w:rsidRPr="006578E3">
        <w:rPr>
          <w:rFonts w:ascii="Book Antiqua" w:hAnsi="Book Antiqua"/>
          <w:sz w:val="20"/>
          <w:szCs w:val="20"/>
        </w:rPr>
        <w:t>2008</w:t>
      </w:r>
      <w:r w:rsidRPr="006578E3">
        <w:rPr>
          <w:rFonts w:ascii="Book Antiqua" w:hAnsi="Book Antiqua"/>
          <w:sz w:val="20"/>
          <w:szCs w:val="20"/>
        </w:rPr>
        <w:t xml:space="preserve">. </w:t>
      </w:r>
      <w:proofErr w:type="spellStart"/>
      <w:r w:rsidRPr="006578E3">
        <w:rPr>
          <w:rFonts w:ascii="Book Antiqua" w:hAnsi="Book Antiqua"/>
          <w:sz w:val="20"/>
          <w:szCs w:val="20"/>
        </w:rPr>
        <w:t>Вып</w:t>
      </w:r>
      <w:proofErr w:type="spellEnd"/>
      <w:r w:rsidRPr="006578E3">
        <w:rPr>
          <w:rFonts w:ascii="Book Antiqua" w:hAnsi="Book Antiqua"/>
          <w:sz w:val="20"/>
          <w:szCs w:val="20"/>
        </w:rPr>
        <w:t>. 1-</w:t>
      </w:r>
      <w:r w:rsidR="006578E3" w:rsidRPr="006578E3">
        <w:rPr>
          <w:rFonts w:ascii="Book Antiqua" w:hAnsi="Book Antiqua"/>
          <w:sz w:val="20"/>
          <w:szCs w:val="20"/>
        </w:rPr>
        <w:t>36</w:t>
      </w:r>
      <w:r w:rsidRPr="006578E3">
        <w:rPr>
          <w:rFonts w:ascii="Book Antiqua" w:hAnsi="Book Antiqua"/>
          <w:sz w:val="20"/>
          <w:szCs w:val="20"/>
        </w:rPr>
        <w:t xml:space="preserve"> (издание продолжается).</w:t>
      </w:r>
      <w:r w:rsidRPr="00EC05D0">
        <w:rPr>
          <w:rFonts w:ascii="Book Antiqua" w:hAnsi="Book Antiqua"/>
          <w:color w:val="FF0000"/>
          <w:sz w:val="20"/>
          <w:szCs w:val="20"/>
        </w:rPr>
        <w:t xml:space="preserve"> </w:t>
      </w:r>
    </w:p>
    <w:p w:rsidR="00BA4D0D" w:rsidRPr="00BA4D0D" w:rsidRDefault="00BA4D0D" w:rsidP="00EC05D0">
      <w:pPr>
        <w:numPr>
          <w:ilvl w:val="0"/>
          <w:numId w:val="6"/>
        </w:numPr>
        <w:spacing w:after="0" w:line="240" w:lineRule="auto"/>
        <w:jc w:val="both"/>
        <w:rPr>
          <w:rFonts w:ascii="Book Antiqua" w:hAnsi="Book Antiqua"/>
          <w:sz w:val="20"/>
          <w:szCs w:val="20"/>
        </w:rPr>
      </w:pPr>
      <w:r w:rsidRPr="00BA4D0D">
        <w:rPr>
          <w:rFonts w:ascii="Book Antiqua" w:hAnsi="Book Antiqua"/>
          <w:sz w:val="20"/>
          <w:szCs w:val="20"/>
        </w:rPr>
        <w:t>По семиотике жестов</w:t>
      </w:r>
    </w:p>
    <w:p w:rsidR="00BA4D0D" w:rsidRPr="00BA4D0D" w:rsidRDefault="00BA4D0D" w:rsidP="00EC05D0">
      <w:pPr>
        <w:spacing w:after="0" w:line="240" w:lineRule="auto"/>
        <w:ind w:left="720"/>
        <w:jc w:val="both"/>
        <w:rPr>
          <w:rFonts w:ascii="Book Antiqua" w:hAnsi="Book Antiqua"/>
          <w:sz w:val="20"/>
          <w:szCs w:val="20"/>
        </w:rPr>
      </w:pPr>
      <w:r w:rsidRPr="00BA4D0D">
        <w:rPr>
          <w:rFonts w:ascii="Book Antiqua" w:hAnsi="Book Antiqua"/>
          <w:sz w:val="20"/>
          <w:szCs w:val="20"/>
        </w:rPr>
        <w:t>Зайцева Г.Л. Дактилология. Жестовая речь. М, 1991.</w:t>
      </w:r>
    </w:p>
    <w:p w:rsidR="00BA4D0D" w:rsidRPr="00BA4D0D" w:rsidRDefault="00BA4D0D" w:rsidP="00EC05D0">
      <w:pPr>
        <w:spacing w:after="0" w:line="240" w:lineRule="auto"/>
        <w:ind w:left="720"/>
        <w:jc w:val="both"/>
        <w:rPr>
          <w:rFonts w:ascii="Book Antiqua" w:hAnsi="Book Antiqua"/>
          <w:sz w:val="20"/>
          <w:szCs w:val="20"/>
        </w:rPr>
      </w:pPr>
      <w:r w:rsidRPr="00BA4D0D">
        <w:rPr>
          <w:rFonts w:ascii="Book Antiqua" w:hAnsi="Book Antiqua"/>
          <w:sz w:val="20"/>
          <w:szCs w:val="20"/>
        </w:rPr>
        <w:t>Крейдлин Г. Невербальная семиотика. М., 2002.</w:t>
      </w:r>
    </w:p>
    <w:p w:rsidR="00BA4D0D" w:rsidRPr="00BA4D0D" w:rsidRDefault="00BA4D0D" w:rsidP="00EC05D0">
      <w:pPr>
        <w:spacing w:after="0" w:line="240" w:lineRule="auto"/>
        <w:ind w:firstLine="720"/>
        <w:jc w:val="both"/>
        <w:rPr>
          <w:rFonts w:ascii="Book Antiqua" w:hAnsi="Book Antiqua"/>
          <w:sz w:val="20"/>
          <w:szCs w:val="20"/>
        </w:rPr>
      </w:pPr>
      <w:r w:rsidRPr="00BA4D0D">
        <w:rPr>
          <w:rFonts w:ascii="Book Antiqua" w:hAnsi="Book Antiqua"/>
          <w:sz w:val="20"/>
          <w:szCs w:val="20"/>
        </w:rPr>
        <w:t xml:space="preserve">Григорьева С.А., Григорьев Н.В., Крейдлин Г.Е. Словарь языка русских жестов. М.–Вена, 2001 (в нем: Г.Е. Крейдлин. </w:t>
      </w:r>
      <w:proofErr w:type="spellStart"/>
      <w:r w:rsidRPr="00BA4D0D">
        <w:rPr>
          <w:rFonts w:ascii="Book Antiqua" w:hAnsi="Book Antiqua"/>
          <w:sz w:val="20"/>
          <w:szCs w:val="20"/>
        </w:rPr>
        <w:t>Кинесика</w:t>
      </w:r>
      <w:proofErr w:type="spellEnd"/>
      <w:r w:rsidRPr="00BA4D0D">
        <w:rPr>
          <w:rFonts w:ascii="Book Antiqua" w:hAnsi="Book Antiqua"/>
          <w:sz w:val="20"/>
          <w:szCs w:val="20"/>
        </w:rPr>
        <w:t>).</w:t>
      </w:r>
    </w:p>
    <w:p w:rsidR="00BA4D0D" w:rsidRPr="00BA4D0D" w:rsidRDefault="00BA4D0D" w:rsidP="00EC05D0">
      <w:pPr>
        <w:numPr>
          <w:ilvl w:val="0"/>
          <w:numId w:val="6"/>
        </w:numPr>
        <w:spacing w:after="0" w:line="240" w:lineRule="auto"/>
        <w:jc w:val="both"/>
        <w:rPr>
          <w:rFonts w:ascii="Book Antiqua" w:hAnsi="Book Antiqua"/>
          <w:sz w:val="20"/>
          <w:szCs w:val="20"/>
        </w:rPr>
      </w:pPr>
      <w:r w:rsidRPr="00BA4D0D">
        <w:rPr>
          <w:rFonts w:ascii="Book Antiqua" w:hAnsi="Book Antiqua"/>
          <w:sz w:val="20"/>
          <w:szCs w:val="20"/>
        </w:rPr>
        <w:t>По семиотике костюма:</w:t>
      </w:r>
    </w:p>
    <w:p w:rsidR="00BA4D0D" w:rsidRPr="00BA4D0D" w:rsidRDefault="00BA4D0D" w:rsidP="00EC05D0">
      <w:pPr>
        <w:spacing w:after="0" w:line="240" w:lineRule="auto"/>
        <w:ind w:firstLine="720"/>
        <w:jc w:val="both"/>
        <w:rPr>
          <w:rFonts w:ascii="Book Antiqua" w:hAnsi="Book Antiqua"/>
          <w:sz w:val="20"/>
          <w:szCs w:val="20"/>
        </w:rPr>
      </w:pPr>
      <w:r w:rsidRPr="00BA4D0D">
        <w:rPr>
          <w:rFonts w:ascii="Book Antiqua" w:hAnsi="Book Antiqua"/>
          <w:sz w:val="20"/>
          <w:szCs w:val="20"/>
        </w:rPr>
        <w:t>Калашникова Н.М. Семиотика народного костюма. СПб, 2000.</w:t>
      </w:r>
    </w:p>
    <w:p w:rsidR="00BA4D0D" w:rsidRPr="00BA4D0D" w:rsidRDefault="00BA4D0D" w:rsidP="00EC05D0">
      <w:pPr>
        <w:spacing w:after="0" w:line="240" w:lineRule="auto"/>
        <w:ind w:firstLine="720"/>
        <w:jc w:val="both"/>
        <w:rPr>
          <w:rFonts w:ascii="Book Antiqua" w:hAnsi="Book Antiqua"/>
          <w:sz w:val="20"/>
          <w:szCs w:val="20"/>
        </w:rPr>
      </w:pPr>
      <w:r w:rsidRPr="00BA4D0D">
        <w:rPr>
          <w:rFonts w:ascii="Book Antiqua" w:hAnsi="Book Antiqua"/>
          <w:sz w:val="20"/>
          <w:szCs w:val="20"/>
        </w:rPr>
        <w:t>Сычев Л.П., Сычев В.Л. Китайский костюм. М. 1975 – исключительно интересный пример методики анализа семиотики костюма.</w:t>
      </w:r>
    </w:p>
    <w:p w:rsidR="00BA4D0D" w:rsidRPr="00BA4D0D" w:rsidRDefault="00BA4D0D" w:rsidP="00EC05D0">
      <w:pPr>
        <w:numPr>
          <w:ilvl w:val="0"/>
          <w:numId w:val="6"/>
        </w:numPr>
        <w:spacing w:after="0" w:line="240" w:lineRule="auto"/>
        <w:jc w:val="both"/>
        <w:rPr>
          <w:rFonts w:ascii="Book Antiqua" w:hAnsi="Book Antiqua"/>
          <w:sz w:val="20"/>
          <w:szCs w:val="20"/>
        </w:rPr>
      </w:pPr>
      <w:r w:rsidRPr="00BA4D0D">
        <w:rPr>
          <w:rFonts w:ascii="Book Antiqua" w:hAnsi="Book Antiqua"/>
          <w:sz w:val="20"/>
          <w:szCs w:val="20"/>
        </w:rPr>
        <w:t xml:space="preserve">По </w:t>
      </w:r>
      <w:proofErr w:type="spellStart"/>
      <w:r w:rsidRPr="00BA4D0D">
        <w:rPr>
          <w:rFonts w:ascii="Book Antiqua" w:hAnsi="Book Antiqua"/>
          <w:sz w:val="20"/>
          <w:szCs w:val="20"/>
        </w:rPr>
        <w:t>биосемиотике</w:t>
      </w:r>
      <w:proofErr w:type="spellEnd"/>
      <w:r w:rsidRPr="00BA4D0D">
        <w:rPr>
          <w:rFonts w:ascii="Book Antiqua" w:hAnsi="Book Antiqua"/>
          <w:sz w:val="20"/>
          <w:szCs w:val="20"/>
        </w:rPr>
        <w:t xml:space="preserve"> </w:t>
      </w:r>
    </w:p>
    <w:p w:rsidR="00BA4D0D" w:rsidRPr="00BA4D0D" w:rsidRDefault="00BA4D0D" w:rsidP="00EC05D0">
      <w:pPr>
        <w:spacing w:after="0" w:line="240" w:lineRule="auto"/>
        <w:ind w:left="720"/>
        <w:jc w:val="both"/>
        <w:rPr>
          <w:rFonts w:ascii="Book Antiqua" w:hAnsi="Book Antiqua"/>
          <w:sz w:val="20"/>
          <w:szCs w:val="20"/>
        </w:rPr>
      </w:pPr>
      <w:r w:rsidRPr="00BA4D0D">
        <w:rPr>
          <w:rFonts w:ascii="Book Antiqua" w:hAnsi="Book Antiqua"/>
          <w:sz w:val="20"/>
          <w:szCs w:val="20"/>
        </w:rPr>
        <w:t>Медников Б.М. Избранные труды. Организм. Геном. Язык. М., 2005.</w:t>
      </w:r>
    </w:p>
    <w:p w:rsidR="00BA4D0D" w:rsidRPr="00BA4D0D" w:rsidRDefault="00BA4D0D" w:rsidP="00EC05D0">
      <w:pPr>
        <w:spacing w:after="0" w:line="240" w:lineRule="auto"/>
        <w:ind w:left="720"/>
        <w:jc w:val="both"/>
        <w:rPr>
          <w:rFonts w:ascii="Book Antiqua" w:hAnsi="Book Antiqua"/>
          <w:sz w:val="20"/>
          <w:szCs w:val="20"/>
        </w:rPr>
      </w:pPr>
      <w:r w:rsidRPr="00BA4D0D">
        <w:rPr>
          <w:rFonts w:ascii="Book Antiqua" w:hAnsi="Book Antiqua"/>
          <w:sz w:val="20"/>
          <w:szCs w:val="20"/>
        </w:rPr>
        <w:t>Панов Е.Н. Знаки. Символы. Языки. М., 2005.</w:t>
      </w:r>
    </w:p>
    <w:p w:rsidR="00BA4D0D" w:rsidRPr="00BA4D0D" w:rsidRDefault="00BA4D0D" w:rsidP="00EC05D0">
      <w:pPr>
        <w:spacing w:after="0" w:line="240" w:lineRule="auto"/>
        <w:ind w:left="720"/>
        <w:jc w:val="both"/>
        <w:rPr>
          <w:rFonts w:ascii="Book Antiqua" w:hAnsi="Book Antiqua"/>
          <w:sz w:val="20"/>
          <w:szCs w:val="20"/>
          <w:lang w:val="en-US"/>
        </w:rPr>
      </w:pPr>
      <w:r w:rsidRPr="00BA4D0D">
        <w:rPr>
          <w:rFonts w:ascii="Book Antiqua" w:hAnsi="Book Antiqua"/>
          <w:sz w:val="20"/>
          <w:szCs w:val="20"/>
        </w:rPr>
        <w:t>Степанов Ю.С. Семиотика. М</w:t>
      </w:r>
      <w:r w:rsidRPr="00BA4D0D">
        <w:rPr>
          <w:rFonts w:ascii="Book Antiqua" w:hAnsi="Book Antiqua"/>
          <w:sz w:val="20"/>
          <w:szCs w:val="20"/>
          <w:lang w:val="en-US"/>
        </w:rPr>
        <w:t>, 1971 (</w:t>
      </w:r>
      <w:r w:rsidRPr="00BA4D0D">
        <w:rPr>
          <w:rFonts w:ascii="Book Antiqua" w:hAnsi="Book Antiqua"/>
          <w:sz w:val="20"/>
          <w:szCs w:val="20"/>
        </w:rPr>
        <w:t>раздел</w:t>
      </w:r>
      <w:r w:rsidRPr="00BA4D0D">
        <w:rPr>
          <w:rFonts w:ascii="Book Antiqua" w:hAnsi="Book Antiqua"/>
          <w:sz w:val="20"/>
          <w:szCs w:val="20"/>
          <w:lang w:val="en-US"/>
        </w:rPr>
        <w:t xml:space="preserve"> "</w:t>
      </w:r>
      <w:r w:rsidRPr="00BA4D0D">
        <w:rPr>
          <w:rFonts w:ascii="Book Antiqua" w:hAnsi="Book Antiqua"/>
          <w:sz w:val="20"/>
          <w:szCs w:val="20"/>
        </w:rPr>
        <w:t>Биосемиотика</w:t>
      </w:r>
      <w:r w:rsidRPr="00BA4D0D">
        <w:rPr>
          <w:rFonts w:ascii="Book Antiqua" w:hAnsi="Book Antiqua"/>
          <w:sz w:val="20"/>
          <w:szCs w:val="20"/>
          <w:lang w:val="en-US"/>
        </w:rPr>
        <w:t>").</w:t>
      </w:r>
    </w:p>
    <w:p w:rsidR="00BA4D0D" w:rsidRPr="00BA4D0D" w:rsidRDefault="00BA4D0D" w:rsidP="00EC05D0">
      <w:pPr>
        <w:spacing w:after="0" w:line="240" w:lineRule="auto"/>
        <w:ind w:left="720"/>
        <w:jc w:val="both"/>
        <w:rPr>
          <w:rFonts w:ascii="Book Antiqua" w:hAnsi="Book Antiqua"/>
          <w:sz w:val="20"/>
          <w:szCs w:val="20"/>
        </w:rPr>
      </w:pPr>
      <w:proofErr w:type="spellStart"/>
      <w:r w:rsidRPr="00BA4D0D">
        <w:rPr>
          <w:rFonts w:ascii="Book Antiqua" w:hAnsi="Book Antiqua"/>
          <w:sz w:val="20"/>
          <w:szCs w:val="20"/>
          <w:lang w:val="en-US"/>
        </w:rPr>
        <w:t>Hoffmeyer</w:t>
      </w:r>
      <w:proofErr w:type="spellEnd"/>
      <w:r w:rsidRPr="00BA4D0D">
        <w:rPr>
          <w:rFonts w:ascii="Book Antiqua" w:hAnsi="Book Antiqua"/>
          <w:sz w:val="20"/>
          <w:szCs w:val="20"/>
          <w:lang w:val="en-US"/>
        </w:rPr>
        <w:t xml:space="preserve"> J.</w:t>
      </w:r>
      <w:r w:rsidRPr="00BA4D0D">
        <w:rPr>
          <w:rFonts w:ascii="Book Antiqua" w:hAnsi="Book Antiqua"/>
          <w:sz w:val="20"/>
          <w:szCs w:val="20"/>
          <w:u w:val="single"/>
          <w:lang w:val="en-US"/>
        </w:rPr>
        <w:t xml:space="preserve"> </w:t>
      </w:r>
      <w:r w:rsidRPr="00BA4D0D">
        <w:rPr>
          <w:rFonts w:ascii="Book Antiqua" w:hAnsi="Book Antiqua"/>
          <w:sz w:val="20"/>
          <w:szCs w:val="20"/>
          <w:lang w:val="en-GB"/>
        </w:rPr>
        <w:t>Signs</w:t>
      </w:r>
      <w:r w:rsidRPr="00BA4D0D">
        <w:rPr>
          <w:rFonts w:ascii="Book Antiqua" w:hAnsi="Book Antiqua"/>
          <w:sz w:val="20"/>
          <w:szCs w:val="20"/>
          <w:lang w:val="en-US"/>
        </w:rPr>
        <w:t xml:space="preserve"> </w:t>
      </w:r>
      <w:r w:rsidRPr="00BA4D0D">
        <w:rPr>
          <w:rFonts w:ascii="Book Antiqua" w:hAnsi="Book Antiqua"/>
          <w:sz w:val="20"/>
          <w:szCs w:val="20"/>
          <w:lang w:val="en-GB"/>
        </w:rPr>
        <w:t>of</w:t>
      </w:r>
      <w:r w:rsidRPr="00BA4D0D">
        <w:rPr>
          <w:rFonts w:ascii="Book Antiqua" w:hAnsi="Book Antiqua"/>
          <w:sz w:val="20"/>
          <w:szCs w:val="20"/>
          <w:lang w:val="en-US"/>
        </w:rPr>
        <w:t xml:space="preserve"> </w:t>
      </w:r>
      <w:r w:rsidRPr="00BA4D0D">
        <w:rPr>
          <w:rFonts w:ascii="Book Antiqua" w:hAnsi="Book Antiqua"/>
          <w:sz w:val="20"/>
          <w:szCs w:val="20"/>
          <w:lang w:val="en-GB"/>
        </w:rPr>
        <w:t>Meaning</w:t>
      </w:r>
      <w:r w:rsidRPr="00BA4D0D">
        <w:rPr>
          <w:rFonts w:ascii="Book Antiqua" w:hAnsi="Book Antiqua"/>
          <w:sz w:val="20"/>
          <w:szCs w:val="20"/>
          <w:lang w:val="en-US"/>
        </w:rPr>
        <w:t xml:space="preserve"> </w:t>
      </w:r>
      <w:r w:rsidRPr="00BA4D0D">
        <w:rPr>
          <w:rFonts w:ascii="Book Antiqua" w:hAnsi="Book Antiqua"/>
          <w:sz w:val="20"/>
          <w:szCs w:val="20"/>
          <w:lang w:val="en-GB"/>
        </w:rPr>
        <w:t>in</w:t>
      </w:r>
      <w:r w:rsidRPr="00BA4D0D">
        <w:rPr>
          <w:rFonts w:ascii="Book Antiqua" w:hAnsi="Book Antiqua"/>
          <w:sz w:val="20"/>
          <w:szCs w:val="20"/>
          <w:lang w:val="en-US"/>
        </w:rPr>
        <w:t xml:space="preserve"> </w:t>
      </w:r>
      <w:r w:rsidRPr="00BA4D0D">
        <w:rPr>
          <w:rFonts w:ascii="Book Antiqua" w:hAnsi="Book Antiqua"/>
          <w:sz w:val="20"/>
          <w:szCs w:val="20"/>
          <w:lang w:val="en-GB"/>
        </w:rPr>
        <w:t>the</w:t>
      </w:r>
      <w:r w:rsidRPr="00BA4D0D">
        <w:rPr>
          <w:rFonts w:ascii="Book Antiqua" w:hAnsi="Book Antiqua"/>
          <w:sz w:val="20"/>
          <w:szCs w:val="20"/>
          <w:lang w:val="en-US"/>
        </w:rPr>
        <w:t xml:space="preserve"> </w:t>
      </w:r>
      <w:r w:rsidRPr="00BA4D0D">
        <w:rPr>
          <w:rFonts w:ascii="Book Antiqua" w:hAnsi="Book Antiqua"/>
          <w:sz w:val="20"/>
          <w:szCs w:val="20"/>
          <w:lang w:val="en-GB"/>
        </w:rPr>
        <w:t>Universe</w:t>
      </w:r>
      <w:r w:rsidRPr="00BA4D0D">
        <w:rPr>
          <w:rFonts w:ascii="Book Antiqua" w:hAnsi="Book Antiqua"/>
          <w:sz w:val="20"/>
          <w:szCs w:val="20"/>
          <w:lang w:val="en-US"/>
        </w:rPr>
        <w:t xml:space="preserve">. </w:t>
      </w:r>
      <w:smartTag w:uri="urn:schemas-microsoft-com:office:smarttags" w:element="place">
        <w:smartTag w:uri="urn:schemas-microsoft-com:office:smarttags" w:element="State">
          <w:r w:rsidRPr="00BA4D0D">
            <w:rPr>
              <w:rFonts w:ascii="Book Antiqua" w:hAnsi="Book Antiqua"/>
              <w:sz w:val="20"/>
              <w:szCs w:val="20"/>
              <w:lang w:val="en-GB"/>
            </w:rPr>
            <w:t>Indiana</w:t>
          </w:r>
        </w:smartTag>
      </w:smartTag>
      <w:r w:rsidRPr="00BA4D0D">
        <w:rPr>
          <w:rFonts w:ascii="Book Antiqua" w:hAnsi="Book Antiqua"/>
          <w:sz w:val="20"/>
          <w:szCs w:val="20"/>
        </w:rPr>
        <w:t>, 1997.</w:t>
      </w:r>
    </w:p>
    <w:p w:rsidR="00BA4D0D" w:rsidRPr="00BA4D0D" w:rsidRDefault="00BA4D0D" w:rsidP="00EC05D0">
      <w:pPr>
        <w:numPr>
          <w:ilvl w:val="0"/>
          <w:numId w:val="6"/>
        </w:numPr>
        <w:spacing w:after="0" w:line="240" w:lineRule="auto"/>
        <w:jc w:val="both"/>
        <w:rPr>
          <w:rFonts w:ascii="Book Antiqua" w:hAnsi="Book Antiqua"/>
          <w:sz w:val="20"/>
          <w:szCs w:val="20"/>
        </w:rPr>
      </w:pPr>
      <w:r w:rsidRPr="00BA4D0D">
        <w:rPr>
          <w:rFonts w:ascii="Book Antiqua" w:hAnsi="Book Antiqua"/>
          <w:sz w:val="20"/>
          <w:szCs w:val="20"/>
        </w:rPr>
        <w:t>По эргономической семиотике</w:t>
      </w:r>
    </w:p>
    <w:p w:rsidR="00BA4D0D" w:rsidRPr="00BA4D0D" w:rsidRDefault="00BA4D0D" w:rsidP="00EC05D0">
      <w:pPr>
        <w:spacing w:after="0" w:line="240" w:lineRule="auto"/>
        <w:ind w:left="720"/>
        <w:jc w:val="both"/>
        <w:rPr>
          <w:rFonts w:ascii="Book Antiqua" w:hAnsi="Book Antiqua"/>
          <w:sz w:val="20"/>
          <w:szCs w:val="20"/>
        </w:rPr>
      </w:pPr>
      <w:proofErr w:type="spellStart"/>
      <w:r w:rsidRPr="00BA4D0D">
        <w:rPr>
          <w:rFonts w:ascii="Book Antiqua" w:hAnsi="Book Antiqua"/>
          <w:sz w:val="20"/>
          <w:szCs w:val="20"/>
        </w:rPr>
        <w:t>Узилевский</w:t>
      </w:r>
      <w:bookmarkStart w:id="0" w:name="YANDEX_LAST"/>
      <w:bookmarkEnd w:id="0"/>
      <w:proofErr w:type="spellEnd"/>
      <w:r w:rsidRPr="00BA4D0D">
        <w:rPr>
          <w:rFonts w:ascii="Book Antiqua" w:hAnsi="Book Antiqua"/>
          <w:sz w:val="20"/>
          <w:szCs w:val="20"/>
        </w:rPr>
        <w:t xml:space="preserve"> Г.Я. Начала эргономической семиотики. Орел, 2000.</w:t>
      </w:r>
    </w:p>
    <w:p w:rsidR="00BA4D0D" w:rsidRPr="00BA4D0D" w:rsidRDefault="00BA4D0D" w:rsidP="00EC05D0">
      <w:pPr>
        <w:numPr>
          <w:ilvl w:val="0"/>
          <w:numId w:val="6"/>
        </w:numPr>
        <w:spacing w:after="0" w:line="240" w:lineRule="auto"/>
        <w:jc w:val="both"/>
        <w:rPr>
          <w:rFonts w:ascii="Book Antiqua" w:hAnsi="Book Antiqua"/>
          <w:sz w:val="20"/>
          <w:szCs w:val="20"/>
        </w:rPr>
      </w:pPr>
      <w:r w:rsidRPr="00BA4D0D">
        <w:rPr>
          <w:rFonts w:ascii="Book Antiqua" w:hAnsi="Book Antiqua"/>
          <w:sz w:val="20"/>
          <w:szCs w:val="20"/>
        </w:rPr>
        <w:t>По семиотике техники</w:t>
      </w:r>
    </w:p>
    <w:p w:rsidR="00BA4D0D" w:rsidRPr="00BA4D0D" w:rsidRDefault="00BA4D0D" w:rsidP="00EC05D0">
      <w:pPr>
        <w:spacing w:after="0" w:line="240" w:lineRule="auto"/>
        <w:ind w:firstLine="720"/>
        <w:jc w:val="both"/>
        <w:rPr>
          <w:rFonts w:ascii="Book Antiqua" w:hAnsi="Book Antiqua"/>
          <w:sz w:val="20"/>
          <w:szCs w:val="20"/>
        </w:rPr>
      </w:pPr>
      <w:r w:rsidRPr="00BA4D0D">
        <w:rPr>
          <w:rFonts w:ascii="Book Antiqua" w:hAnsi="Book Antiqua"/>
          <w:sz w:val="20"/>
          <w:szCs w:val="20"/>
        </w:rPr>
        <w:t>Кудрин Б.И. Символизм и основы технетики (становление неклассического мышления). Томск, 1993.</w:t>
      </w:r>
    </w:p>
    <w:p w:rsidR="00BA4D0D" w:rsidRPr="00EC05D0" w:rsidRDefault="00BA4D0D" w:rsidP="00EC05D0">
      <w:pPr>
        <w:numPr>
          <w:ilvl w:val="0"/>
          <w:numId w:val="6"/>
        </w:numPr>
        <w:spacing w:after="0" w:line="240" w:lineRule="auto"/>
        <w:jc w:val="both"/>
        <w:rPr>
          <w:rFonts w:ascii="Book Antiqua" w:hAnsi="Book Antiqua"/>
          <w:sz w:val="20"/>
          <w:szCs w:val="20"/>
        </w:rPr>
      </w:pPr>
      <w:r w:rsidRPr="00EC05D0">
        <w:rPr>
          <w:rFonts w:ascii="Book Antiqua" w:hAnsi="Book Antiqua"/>
          <w:sz w:val="20"/>
          <w:szCs w:val="20"/>
        </w:rPr>
        <w:t xml:space="preserve">По медицинской семиотике </w:t>
      </w:r>
    </w:p>
    <w:p w:rsidR="00BA4D0D" w:rsidRPr="00EC05D0" w:rsidRDefault="00BA4D0D" w:rsidP="00EC05D0">
      <w:pPr>
        <w:spacing w:after="0" w:line="240" w:lineRule="auto"/>
        <w:ind w:firstLine="720"/>
        <w:jc w:val="both"/>
        <w:rPr>
          <w:rFonts w:ascii="Book Antiqua" w:hAnsi="Book Antiqua"/>
          <w:sz w:val="20"/>
          <w:szCs w:val="20"/>
        </w:rPr>
      </w:pPr>
      <w:r w:rsidRPr="00EC05D0">
        <w:rPr>
          <w:rFonts w:ascii="Book Antiqua" w:hAnsi="Book Antiqua"/>
          <w:sz w:val="20"/>
          <w:szCs w:val="20"/>
        </w:rPr>
        <w:t>Тарасов К.Е., Великов В.К., Фролова А.И. Логика и семиотика диагноза. М., 1989.</w:t>
      </w:r>
    </w:p>
    <w:p w:rsidR="00BA4D0D" w:rsidRPr="00EC05D0" w:rsidRDefault="00BA4D0D" w:rsidP="00EC05D0">
      <w:pPr>
        <w:numPr>
          <w:ilvl w:val="0"/>
          <w:numId w:val="6"/>
        </w:numPr>
        <w:spacing w:after="0" w:line="240" w:lineRule="auto"/>
        <w:jc w:val="both"/>
        <w:rPr>
          <w:rFonts w:ascii="Book Antiqua" w:hAnsi="Book Antiqua"/>
          <w:sz w:val="20"/>
          <w:szCs w:val="20"/>
        </w:rPr>
      </w:pPr>
      <w:r w:rsidRPr="00EC05D0">
        <w:rPr>
          <w:rFonts w:ascii="Book Antiqua" w:hAnsi="Book Antiqua"/>
          <w:sz w:val="20"/>
          <w:szCs w:val="20"/>
        </w:rPr>
        <w:t>По семиотике повседневности</w:t>
      </w:r>
    </w:p>
    <w:p w:rsidR="00BA4D0D" w:rsidRPr="00EC05D0" w:rsidRDefault="00BA4D0D" w:rsidP="00EC05D0">
      <w:pPr>
        <w:spacing w:after="0" w:line="240" w:lineRule="auto"/>
        <w:ind w:firstLine="720"/>
        <w:jc w:val="both"/>
        <w:rPr>
          <w:rFonts w:ascii="Book Antiqua" w:hAnsi="Book Antiqua"/>
          <w:sz w:val="20"/>
          <w:szCs w:val="20"/>
        </w:rPr>
      </w:pPr>
      <w:proofErr w:type="spellStart"/>
      <w:r w:rsidRPr="00EC05D0">
        <w:rPr>
          <w:rFonts w:ascii="Book Antiqua" w:hAnsi="Book Antiqua"/>
          <w:sz w:val="20"/>
          <w:szCs w:val="20"/>
        </w:rPr>
        <w:t>Байбурин</w:t>
      </w:r>
      <w:proofErr w:type="spellEnd"/>
      <w:r w:rsidRPr="00EC05D0">
        <w:rPr>
          <w:rFonts w:ascii="Book Antiqua" w:hAnsi="Book Antiqua"/>
          <w:sz w:val="20"/>
          <w:szCs w:val="20"/>
        </w:rPr>
        <w:t xml:space="preserve"> А.К., Топорков А.Л. У истоков этикета. Л., 1990.</w:t>
      </w:r>
    </w:p>
    <w:p w:rsidR="00BA4D0D" w:rsidRPr="00EC05D0" w:rsidRDefault="00BA4D0D" w:rsidP="00EC05D0">
      <w:pPr>
        <w:numPr>
          <w:ilvl w:val="0"/>
          <w:numId w:val="6"/>
        </w:numPr>
        <w:spacing w:after="0" w:line="240" w:lineRule="auto"/>
        <w:jc w:val="both"/>
        <w:rPr>
          <w:rFonts w:ascii="Book Antiqua" w:hAnsi="Book Antiqua"/>
          <w:sz w:val="20"/>
          <w:szCs w:val="20"/>
        </w:rPr>
      </w:pPr>
      <w:r w:rsidRPr="00EC05D0">
        <w:rPr>
          <w:rFonts w:ascii="Book Antiqua" w:hAnsi="Book Antiqua"/>
          <w:sz w:val="20"/>
          <w:szCs w:val="20"/>
        </w:rPr>
        <w:t>Семиотика и психология</w:t>
      </w:r>
    </w:p>
    <w:p w:rsidR="00BA4D0D" w:rsidRPr="00EC05D0" w:rsidRDefault="00BA4D0D" w:rsidP="00EC05D0">
      <w:pPr>
        <w:spacing w:after="0" w:line="240" w:lineRule="auto"/>
        <w:ind w:firstLine="720"/>
        <w:rPr>
          <w:rFonts w:ascii="Book Antiqua" w:hAnsi="Book Antiqua"/>
          <w:sz w:val="20"/>
          <w:szCs w:val="20"/>
        </w:rPr>
      </w:pPr>
      <w:r w:rsidRPr="00EC05D0">
        <w:rPr>
          <w:rFonts w:ascii="Book Antiqua" w:hAnsi="Book Antiqua"/>
          <w:sz w:val="20"/>
          <w:szCs w:val="20"/>
        </w:rPr>
        <w:t>Волошинов В.Н. Фрейдизм. М, 1993.</w:t>
      </w:r>
    </w:p>
    <w:p w:rsidR="00BA4D0D" w:rsidRPr="00EC05D0" w:rsidRDefault="00BA4D0D" w:rsidP="00EC05D0">
      <w:pPr>
        <w:spacing w:after="0" w:line="240" w:lineRule="auto"/>
        <w:ind w:firstLine="720"/>
        <w:rPr>
          <w:rFonts w:ascii="Book Antiqua" w:hAnsi="Book Antiqua"/>
          <w:sz w:val="20"/>
          <w:szCs w:val="20"/>
        </w:rPr>
      </w:pPr>
      <w:proofErr w:type="spellStart"/>
      <w:r w:rsidRPr="00EC05D0">
        <w:rPr>
          <w:rFonts w:ascii="Book Antiqua" w:hAnsi="Book Antiqua"/>
          <w:sz w:val="20"/>
          <w:szCs w:val="20"/>
        </w:rPr>
        <w:lastRenderedPageBreak/>
        <w:t>Выготский</w:t>
      </w:r>
      <w:proofErr w:type="spellEnd"/>
      <w:r w:rsidRPr="00EC05D0">
        <w:rPr>
          <w:rFonts w:ascii="Book Antiqua" w:hAnsi="Book Antiqua"/>
          <w:sz w:val="20"/>
          <w:szCs w:val="20"/>
        </w:rPr>
        <w:t xml:space="preserve"> Л.С. Собр.соч. в 6-ти тт., т. </w:t>
      </w:r>
      <w:smartTag w:uri="urn:schemas-microsoft-com:office:smarttags" w:element="metricconverter">
        <w:smartTagPr>
          <w:attr w:name="ProductID" w:val="2, М"/>
        </w:smartTagPr>
        <w:r w:rsidRPr="00EC05D0">
          <w:rPr>
            <w:rFonts w:ascii="Book Antiqua" w:hAnsi="Book Antiqua"/>
            <w:sz w:val="20"/>
            <w:szCs w:val="20"/>
          </w:rPr>
          <w:t>2, М</w:t>
        </w:r>
      </w:smartTag>
      <w:r w:rsidRPr="00EC05D0">
        <w:rPr>
          <w:rFonts w:ascii="Book Antiqua" w:hAnsi="Book Antiqua"/>
          <w:sz w:val="20"/>
          <w:szCs w:val="20"/>
        </w:rPr>
        <w:t>, 1982.</w:t>
      </w:r>
    </w:p>
    <w:p w:rsidR="00BA4D0D" w:rsidRPr="00EC05D0" w:rsidRDefault="00BA4D0D" w:rsidP="00EC05D0">
      <w:pPr>
        <w:spacing w:after="0" w:line="240" w:lineRule="auto"/>
        <w:ind w:firstLine="720"/>
        <w:rPr>
          <w:rFonts w:ascii="Book Antiqua" w:hAnsi="Book Antiqua"/>
          <w:sz w:val="20"/>
          <w:szCs w:val="20"/>
        </w:rPr>
      </w:pPr>
      <w:proofErr w:type="spellStart"/>
      <w:r w:rsidRPr="00EC05D0">
        <w:rPr>
          <w:rFonts w:ascii="Book Antiqua" w:hAnsi="Book Antiqua"/>
          <w:sz w:val="20"/>
          <w:szCs w:val="20"/>
        </w:rPr>
        <w:t>Выготский</w:t>
      </w:r>
      <w:proofErr w:type="spellEnd"/>
      <w:r w:rsidRPr="00EC05D0">
        <w:rPr>
          <w:rFonts w:ascii="Book Antiqua" w:hAnsi="Book Antiqua"/>
          <w:sz w:val="20"/>
          <w:szCs w:val="20"/>
        </w:rPr>
        <w:t xml:space="preserve"> Л.С., Лурия А.Р. Этюды по истории поведения. М, 1993.</w:t>
      </w:r>
    </w:p>
    <w:p w:rsidR="00EC05D0" w:rsidRPr="00EC05D0" w:rsidRDefault="00BA4D0D" w:rsidP="00EC05D0">
      <w:pPr>
        <w:spacing w:after="0" w:line="240" w:lineRule="auto"/>
        <w:ind w:firstLine="720"/>
        <w:rPr>
          <w:rFonts w:ascii="Book Antiqua" w:hAnsi="Book Antiqua"/>
          <w:sz w:val="20"/>
          <w:szCs w:val="20"/>
        </w:rPr>
      </w:pPr>
      <w:r w:rsidRPr="00EC05D0">
        <w:rPr>
          <w:rFonts w:ascii="Book Antiqua" w:hAnsi="Book Antiqua"/>
          <w:sz w:val="20"/>
          <w:szCs w:val="20"/>
        </w:rPr>
        <w:t>Глотова Г. А. Психология творчества и семиотика.  Екатеринбург, 1992</w:t>
      </w:r>
      <w:r w:rsidR="00EC05D0" w:rsidRPr="00EC05D0">
        <w:rPr>
          <w:rFonts w:ascii="Book Antiqua" w:hAnsi="Book Antiqua"/>
          <w:sz w:val="20"/>
          <w:szCs w:val="20"/>
        </w:rPr>
        <w:t xml:space="preserve">. </w:t>
      </w:r>
    </w:p>
    <w:p w:rsidR="00BA4D0D" w:rsidRPr="00EC05D0" w:rsidRDefault="00BA4D0D" w:rsidP="00EC05D0">
      <w:pPr>
        <w:spacing w:after="0" w:line="240" w:lineRule="auto"/>
        <w:ind w:firstLine="720"/>
        <w:rPr>
          <w:rFonts w:ascii="Book Antiqua" w:hAnsi="Book Antiqua"/>
          <w:sz w:val="20"/>
          <w:szCs w:val="20"/>
        </w:rPr>
      </w:pPr>
      <w:r w:rsidRPr="00EC05D0">
        <w:rPr>
          <w:rFonts w:ascii="Book Antiqua" w:hAnsi="Book Antiqua"/>
          <w:sz w:val="20"/>
          <w:szCs w:val="20"/>
        </w:rPr>
        <w:t xml:space="preserve">Иванов </w:t>
      </w:r>
      <w:proofErr w:type="spellStart"/>
      <w:r w:rsidRPr="00EC05D0">
        <w:rPr>
          <w:rFonts w:ascii="Book Antiqua" w:hAnsi="Book Antiqua"/>
          <w:sz w:val="20"/>
          <w:szCs w:val="20"/>
        </w:rPr>
        <w:t>Вяч.Вс</w:t>
      </w:r>
      <w:proofErr w:type="spellEnd"/>
      <w:r w:rsidRPr="00EC05D0">
        <w:rPr>
          <w:rFonts w:ascii="Book Antiqua" w:hAnsi="Book Antiqua"/>
          <w:sz w:val="20"/>
          <w:szCs w:val="20"/>
        </w:rPr>
        <w:t xml:space="preserve">. Нечет и чет. Асимметрия мозга и динамика знаковых систем. В его кн.: </w:t>
      </w:r>
      <w:proofErr w:type="spellStart"/>
      <w:r w:rsidRPr="00EC05D0">
        <w:rPr>
          <w:rFonts w:ascii="Book Antiqua" w:hAnsi="Book Antiqua"/>
          <w:sz w:val="20"/>
          <w:szCs w:val="20"/>
        </w:rPr>
        <w:t>Вяч.Вс</w:t>
      </w:r>
      <w:proofErr w:type="spellEnd"/>
      <w:r w:rsidRPr="00EC05D0">
        <w:rPr>
          <w:rFonts w:ascii="Book Antiqua" w:hAnsi="Book Antiqua"/>
          <w:sz w:val="20"/>
          <w:szCs w:val="20"/>
        </w:rPr>
        <w:t xml:space="preserve"> Иванов Избранные труды по семиотике и истории культуры. Т.1. М, 1998 (есть отдельное издание).</w:t>
      </w:r>
    </w:p>
    <w:p w:rsidR="00C176B5" w:rsidRDefault="00BA4D0D" w:rsidP="00C176B5">
      <w:pPr>
        <w:spacing w:line="240" w:lineRule="auto"/>
        <w:ind w:firstLine="720"/>
        <w:jc w:val="both"/>
        <w:rPr>
          <w:rFonts w:ascii="Book Antiqua" w:hAnsi="Book Antiqua"/>
          <w:sz w:val="20"/>
          <w:szCs w:val="20"/>
        </w:rPr>
      </w:pPr>
      <w:r w:rsidRPr="00BA4D0D">
        <w:rPr>
          <w:rFonts w:ascii="Book Antiqua" w:hAnsi="Book Antiqua"/>
          <w:sz w:val="20"/>
          <w:szCs w:val="20"/>
        </w:rPr>
        <w:t>В списке литературы практически не указаны работы по философии знака (начиная с Платона и Аристотеля). Приведенная литература, благодаря имеющему в ней ссылочному аппарату, дает возможность начать знакомство с литературой по разным направлениям семиотики.</w:t>
      </w:r>
    </w:p>
    <w:p w:rsidR="004B401C" w:rsidRDefault="00C176B5" w:rsidP="00C176B5">
      <w:pPr>
        <w:spacing w:line="240" w:lineRule="auto"/>
        <w:ind w:firstLine="720"/>
        <w:jc w:val="center"/>
        <w:rPr>
          <w:rFonts w:ascii="Book Antiqua" w:hAnsi="Book Antiqua"/>
          <w:sz w:val="20"/>
          <w:szCs w:val="20"/>
        </w:rPr>
      </w:pPr>
      <w:r>
        <w:rPr>
          <w:rFonts w:ascii="Book Antiqua" w:hAnsi="Book Antiqua"/>
          <w:sz w:val="20"/>
          <w:szCs w:val="20"/>
        </w:rPr>
        <w:t>Иные информационные</w:t>
      </w:r>
      <w:r w:rsidR="004B401C">
        <w:rPr>
          <w:rFonts w:ascii="Book Antiqua" w:hAnsi="Book Antiqua"/>
          <w:sz w:val="20"/>
          <w:szCs w:val="20"/>
        </w:rPr>
        <w:t xml:space="preserve"> источник</w:t>
      </w:r>
      <w:r>
        <w:rPr>
          <w:rFonts w:ascii="Book Antiqua" w:hAnsi="Book Antiqua"/>
          <w:sz w:val="20"/>
          <w:szCs w:val="20"/>
        </w:rPr>
        <w:t>и</w:t>
      </w:r>
    </w:p>
    <w:p w:rsidR="00AC388D" w:rsidRDefault="00AC388D" w:rsidP="005E608E">
      <w:pPr>
        <w:pStyle w:val="a4"/>
        <w:spacing w:after="0" w:line="240" w:lineRule="auto"/>
        <w:ind w:left="567"/>
        <w:jc w:val="both"/>
        <w:rPr>
          <w:rFonts w:ascii="Book Antiqua" w:hAnsi="Book Antiqua"/>
          <w:sz w:val="20"/>
          <w:szCs w:val="20"/>
        </w:rPr>
      </w:pPr>
      <w:r>
        <w:rPr>
          <w:rFonts w:ascii="Book Antiqua" w:hAnsi="Book Antiqua"/>
          <w:sz w:val="20"/>
          <w:szCs w:val="20"/>
        </w:rPr>
        <w:t xml:space="preserve">Сайт «Семиотика и </w:t>
      </w:r>
      <w:proofErr w:type="spellStart"/>
      <w:r>
        <w:rPr>
          <w:rFonts w:ascii="Book Antiqua" w:hAnsi="Book Antiqua"/>
          <w:sz w:val="20"/>
          <w:szCs w:val="20"/>
        </w:rPr>
        <w:t>семиосфера</w:t>
      </w:r>
      <w:proofErr w:type="spellEnd"/>
      <w:r>
        <w:rPr>
          <w:rFonts w:ascii="Book Antiqua" w:hAnsi="Book Antiqua"/>
          <w:sz w:val="20"/>
          <w:szCs w:val="20"/>
        </w:rPr>
        <w:t xml:space="preserve">» - </w:t>
      </w:r>
      <w:hyperlink r:id="rId5" w:history="1">
        <w:r w:rsidRPr="00E16631">
          <w:rPr>
            <w:rStyle w:val="ac"/>
            <w:rFonts w:ascii="Book Antiqua" w:hAnsi="Book Antiqua"/>
            <w:sz w:val="20"/>
            <w:szCs w:val="20"/>
          </w:rPr>
          <w:t>http://www.semiotics.ru/</w:t>
        </w:r>
      </w:hyperlink>
      <w:r>
        <w:rPr>
          <w:rFonts w:ascii="Book Antiqua" w:hAnsi="Book Antiqua"/>
          <w:sz w:val="20"/>
          <w:szCs w:val="20"/>
        </w:rPr>
        <w:t xml:space="preserve"> </w:t>
      </w:r>
    </w:p>
    <w:p w:rsidR="002A346B" w:rsidRDefault="002A346B" w:rsidP="005E608E">
      <w:pPr>
        <w:pStyle w:val="a4"/>
        <w:spacing w:after="0" w:line="240" w:lineRule="auto"/>
        <w:ind w:left="567"/>
        <w:jc w:val="both"/>
        <w:rPr>
          <w:rFonts w:ascii="Book Antiqua" w:hAnsi="Book Antiqua"/>
          <w:sz w:val="20"/>
          <w:szCs w:val="20"/>
        </w:rPr>
      </w:pPr>
      <w:r>
        <w:rPr>
          <w:rFonts w:ascii="Book Antiqua" w:hAnsi="Book Antiqua"/>
          <w:sz w:val="20"/>
          <w:szCs w:val="20"/>
        </w:rPr>
        <w:t>Сайт «</w:t>
      </w:r>
      <w:r>
        <w:rPr>
          <w:rFonts w:ascii="Book Antiqua" w:hAnsi="Book Antiqua"/>
          <w:sz w:val="20"/>
          <w:szCs w:val="20"/>
          <w:lang w:val="en-US"/>
        </w:rPr>
        <w:t>Post</w:t>
      </w:r>
      <w:r w:rsidRPr="002A346B">
        <w:rPr>
          <w:rFonts w:ascii="Book Antiqua" w:hAnsi="Book Antiqua"/>
          <w:sz w:val="20"/>
          <w:szCs w:val="20"/>
        </w:rPr>
        <w:t>-</w:t>
      </w:r>
      <w:r>
        <w:rPr>
          <w:rFonts w:ascii="Book Antiqua" w:hAnsi="Book Antiqua"/>
          <w:sz w:val="20"/>
          <w:szCs w:val="20"/>
        </w:rPr>
        <w:t xml:space="preserve">Семиотика» - </w:t>
      </w:r>
      <w:hyperlink r:id="rId6" w:history="1">
        <w:r w:rsidRPr="00E16631">
          <w:rPr>
            <w:rStyle w:val="ac"/>
            <w:rFonts w:ascii="Book Antiqua" w:hAnsi="Book Antiqua"/>
            <w:sz w:val="20"/>
            <w:szCs w:val="20"/>
          </w:rPr>
          <w:t>http://post.semiotics.ru/</w:t>
        </w:r>
      </w:hyperlink>
      <w:r>
        <w:rPr>
          <w:rFonts w:ascii="Book Antiqua" w:hAnsi="Book Antiqua"/>
          <w:sz w:val="20"/>
          <w:szCs w:val="20"/>
        </w:rPr>
        <w:t xml:space="preserve"> </w:t>
      </w:r>
    </w:p>
    <w:p w:rsidR="005E608E" w:rsidRDefault="002A346B" w:rsidP="005E608E">
      <w:pPr>
        <w:pStyle w:val="a4"/>
        <w:spacing w:after="0" w:line="240" w:lineRule="auto"/>
        <w:ind w:left="567"/>
        <w:jc w:val="both"/>
        <w:rPr>
          <w:rFonts w:ascii="Book Antiqua" w:hAnsi="Book Antiqua"/>
          <w:sz w:val="20"/>
          <w:szCs w:val="20"/>
        </w:rPr>
      </w:pPr>
      <w:r>
        <w:rPr>
          <w:rFonts w:ascii="Book Antiqua" w:hAnsi="Book Antiqua"/>
          <w:sz w:val="20"/>
          <w:szCs w:val="20"/>
        </w:rPr>
        <w:t xml:space="preserve">Эл. Журнал «Зеленая лампа» - </w:t>
      </w:r>
      <w:hyperlink r:id="rId7" w:history="1">
        <w:r w:rsidRPr="00E16631">
          <w:rPr>
            <w:rStyle w:val="ac"/>
            <w:rFonts w:ascii="Book Antiqua" w:hAnsi="Book Antiqua"/>
            <w:sz w:val="20"/>
            <w:szCs w:val="20"/>
          </w:rPr>
          <w:t>http://lamp.semiotics.ru/</w:t>
        </w:r>
      </w:hyperlink>
      <w:r>
        <w:rPr>
          <w:rFonts w:ascii="Book Antiqua" w:hAnsi="Book Antiqua"/>
          <w:sz w:val="20"/>
          <w:szCs w:val="20"/>
        </w:rPr>
        <w:t xml:space="preserve"> </w:t>
      </w:r>
    </w:p>
    <w:p w:rsidR="004B401C" w:rsidRDefault="005E608E" w:rsidP="005E608E">
      <w:pPr>
        <w:pStyle w:val="a4"/>
        <w:spacing w:after="0" w:line="240" w:lineRule="auto"/>
        <w:ind w:left="567"/>
        <w:jc w:val="both"/>
        <w:rPr>
          <w:rFonts w:ascii="Book Antiqua" w:hAnsi="Book Antiqua"/>
          <w:color w:val="FF0000"/>
          <w:sz w:val="20"/>
          <w:szCs w:val="20"/>
        </w:rPr>
      </w:pPr>
      <w:proofErr w:type="spellStart"/>
      <w:r w:rsidRPr="005E608E">
        <w:rPr>
          <w:rFonts w:ascii="Book Antiqua" w:hAnsi="Book Antiqua"/>
          <w:sz w:val="20"/>
          <w:szCs w:val="20"/>
          <w:lang w:val="en-US"/>
        </w:rPr>
        <w:t>Nöth</w:t>
      </w:r>
      <w:proofErr w:type="spellEnd"/>
      <w:r w:rsidRPr="005E608E">
        <w:rPr>
          <w:rFonts w:ascii="Book Antiqua" w:hAnsi="Book Antiqua"/>
          <w:sz w:val="20"/>
          <w:szCs w:val="20"/>
          <w:lang w:val="en-US"/>
        </w:rPr>
        <w:t xml:space="preserve"> W. Handbook of semiotics</w:t>
      </w:r>
      <w:r w:rsidRPr="005E608E">
        <w:rPr>
          <w:rFonts w:ascii="Book Antiqua" w:hAnsi="Book Antiqua"/>
          <w:color w:val="FF0000"/>
          <w:sz w:val="20"/>
          <w:szCs w:val="20"/>
          <w:lang w:val="en-US"/>
        </w:rPr>
        <w:t xml:space="preserve">  - </w:t>
      </w:r>
      <w:hyperlink r:id="rId8" w:history="1">
        <w:r w:rsidRPr="005E608E">
          <w:rPr>
            <w:rStyle w:val="ac"/>
            <w:rFonts w:ascii="Book Antiqua" w:hAnsi="Book Antiqua"/>
            <w:sz w:val="20"/>
            <w:szCs w:val="20"/>
            <w:lang w:val="en-US"/>
          </w:rPr>
          <w:t>http://books.google.ru/books?id=rHA4KQcPeNgC&amp;dq=Handbook+of+semiotics+++Winfried+N%C3%B6th&amp;lr</w:t>
        </w:r>
      </w:hyperlink>
      <w:r w:rsidRPr="005E608E">
        <w:rPr>
          <w:rFonts w:ascii="Book Antiqua" w:hAnsi="Book Antiqua"/>
          <w:color w:val="FF0000"/>
          <w:sz w:val="20"/>
          <w:szCs w:val="20"/>
          <w:lang w:val="en-US"/>
        </w:rPr>
        <w:t xml:space="preserve"> </w:t>
      </w:r>
    </w:p>
    <w:p w:rsidR="00C176B5" w:rsidRPr="00C176B5" w:rsidRDefault="00C176B5" w:rsidP="005E608E">
      <w:pPr>
        <w:pStyle w:val="a4"/>
        <w:spacing w:after="0" w:line="240" w:lineRule="auto"/>
        <w:ind w:left="567"/>
        <w:jc w:val="both"/>
        <w:rPr>
          <w:rFonts w:ascii="Book Antiqua" w:hAnsi="Book Antiqua"/>
          <w:sz w:val="20"/>
          <w:szCs w:val="20"/>
        </w:rPr>
      </w:pPr>
    </w:p>
    <w:sectPr w:rsidR="00C176B5" w:rsidRPr="00C176B5" w:rsidSect="00F64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468"/>
    <w:multiLevelType w:val="multilevel"/>
    <w:tmpl w:val="47A27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C13D0B"/>
    <w:multiLevelType w:val="multilevel"/>
    <w:tmpl w:val="53926F84"/>
    <w:lvl w:ilvl="0">
      <w:start w:val="1"/>
      <w:numFmt w:val="decimal"/>
      <w:lvlText w:val="%1."/>
      <w:lvlJc w:val="left"/>
      <w:pPr>
        <w:tabs>
          <w:tab w:val="num" w:pos="1770"/>
        </w:tabs>
        <w:ind w:left="177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lvlText w:val="%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2">
    <w:nsid w:val="35B9336F"/>
    <w:multiLevelType w:val="hybridMultilevel"/>
    <w:tmpl w:val="D706A3B0"/>
    <w:lvl w:ilvl="0" w:tplc="04190011">
      <w:start w:val="1"/>
      <w:numFmt w:val="decimal"/>
      <w:lvlText w:val="%1)"/>
      <w:lvlJc w:val="left"/>
      <w:pPr>
        <w:tabs>
          <w:tab w:val="num" w:pos="720"/>
        </w:tabs>
        <w:ind w:left="720" w:firstLine="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DD14A42"/>
    <w:multiLevelType w:val="singleLevel"/>
    <w:tmpl w:val="0F74205E"/>
    <w:lvl w:ilvl="0">
      <w:start w:val="1963"/>
      <w:numFmt w:val="bullet"/>
      <w:lvlText w:val="–"/>
      <w:lvlJc w:val="left"/>
      <w:pPr>
        <w:tabs>
          <w:tab w:val="num" w:pos="1080"/>
        </w:tabs>
        <w:ind w:left="1080" w:hanging="360"/>
      </w:pPr>
      <w:rPr>
        <w:rFonts w:hint="default"/>
      </w:rPr>
    </w:lvl>
  </w:abstractNum>
  <w:abstractNum w:abstractNumId="4">
    <w:nsid w:val="3E480335"/>
    <w:multiLevelType w:val="hybridMultilevel"/>
    <w:tmpl w:val="A1DAD76A"/>
    <w:lvl w:ilvl="0" w:tplc="93000170">
      <w:numFmt w:val="bullet"/>
      <w:lvlText w:val="-"/>
      <w:lvlJc w:val="left"/>
      <w:pPr>
        <w:tabs>
          <w:tab w:val="num" w:pos="1362"/>
        </w:tabs>
        <w:ind w:left="1362" w:hanging="79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3FC9543E"/>
    <w:multiLevelType w:val="hybridMultilevel"/>
    <w:tmpl w:val="E5188B06"/>
    <w:lvl w:ilvl="0" w:tplc="FFFFFFFF">
      <w:numFmt w:val="bullet"/>
      <w:lvlText w:val="-"/>
      <w:lvlJc w:val="left"/>
      <w:pPr>
        <w:tabs>
          <w:tab w:val="num" w:pos="1695"/>
        </w:tabs>
        <w:ind w:left="1695" w:hanging="91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0DAE"/>
    <w:rsid w:val="000250FC"/>
    <w:rsid w:val="00054ECF"/>
    <w:rsid w:val="00063A24"/>
    <w:rsid w:val="00080FF3"/>
    <w:rsid w:val="00093592"/>
    <w:rsid w:val="00095781"/>
    <w:rsid w:val="000C3E51"/>
    <w:rsid w:val="000D6CD9"/>
    <w:rsid w:val="00101E90"/>
    <w:rsid w:val="00113064"/>
    <w:rsid w:val="00116EA2"/>
    <w:rsid w:val="0014670B"/>
    <w:rsid w:val="0015044C"/>
    <w:rsid w:val="00190606"/>
    <w:rsid w:val="001912FA"/>
    <w:rsid w:val="00191A57"/>
    <w:rsid w:val="0019265D"/>
    <w:rsid w:val="001B36F1"/>
    <w:rsid w:val="001C08EA"/>
    <w:rsid w:val="001E5329"/>
    <w:rsid w:val="001E5B37"/>
    <w:rsid w:val="002540AA"/>
    <w:rsid w:val="002A08DC"/>
    <w:rsid w:val="002A1402"/>
    <w:rsid w:val="002A346B"/>
    <w:rsid w:val="002A6DD7"/>
    <w:rsid w:val="002C7978"/>
    <w:rsid w:val="002E280A"/>
    <w:rsid w:val="002F0971"/>
    <w:rsid w:val="00365FC3"/>
    <w:rsid w:val="0037377B"/>
    <w:rsid w:val="0038061E"/>
    <w:rsid w:val="003A2D8C"/>
    <w:rsid w:val="003B5067"/>
    <w:rsid w:val="003C408C"/>
    <w:rsid w:val="003E5890"/>
    <w:rsid w:val="003E5F91"/>
    <w:rsid w:val="003E646D"/>
    <w:rsid w:val="003E7194"/>
    <w:rsid w:val="003F3574"/>
    <w:rsid w:val="003F7FAD"/>
    <w:rsid w:val="00410BE6"/>
    <w:rsid w:val="004158B1"/>
    <w:rsid w:val="00422931"/>
    <w:rsid w:val="004304EE"/>
    <w:rsid w:val="0045478E"/>
    <w:rsid w:val="00456C10"/>
    <w:rsid w:val="00463A8E"/>
    <w:rsid w:val="004653B7"/>
    <w:rsid w:val="004B401C"/>
    <w:rsid w:val="004C4984"/>
    <w:rsid w:val="004C7A35"/>
    <w:rsid w:val="004E6BD1"/>
    <w:rsid w:val="004F3DD6"/>
    <w:rsid w:val="004F5753"/>
    <w:rsid w:val="00500549"/>
    <w:rsid w:val="0053004E"/>
    <w:rsid w:val="00543BDE"/>
    <w:rsid w:val="00553EDF"/>
    <w:rsid w:val="005556DE"/>
    <w:rsid w:val="005811C1"/>
    <w:rsid w:val="005A4C4A"/>
    <w:rsid w:val="005E608E"/>
    <w:rsid w:val="005F1A50"/>
    <w:rsid w:val="00607A85"/>
    <w:rsid w:val="00616517"/>
    <w:rsid w:val="0061767D"/>
    <w:rsid w:val="006578E3"/>
    <w:rsid w:val="00670B2B"/>
    <w:rsid w:val="006827AA"/>
    <w:rsid w:val="006B0FCD"/>
    <w:rsid w:val="006D143C"/>
    <w:rsid w:val="006D3741"/>
    <w:rsid w:val="006F6153"/>
    <w:rsid w:val="00702493"/>
    <w:rsid w:val="0070350F"/>
    <w:rsid w:val="00712B17"/>
    <w:rsid w:val="00751EB6"/>
    <w:rsid w:val="00771994"/>
    <w:rsid w:val="0077663D"/>
    <w:rsid w:val="00780227"/>
    <w:rsid w:val="007C76C9"/>
    <w:rsid w:val="0080513A"/>
    <w:rsid w:val="00815E32"/>
    <w:rsid w:val="008333A0"/>
    <w:rsid w:val="0084720C"/>
    <w:rsid w:val="0085750F"/>
    <w:rsid w:val="0086013F"/>
    <w:rsid w:val="00864D83"/>
    <w:rsid w:val="0089609E"/>
    <w:rsid w:val="008A18BB"/>
    <w:rsid w:val="008A1B20"/>
    <w:rsid w:val="008A265A"/>
    <w:rsid w:val="008D4776"/>
    <w:rsid w:val="008D7C44"/>
    <w:rsid w:val="00906A91"/>
    <w:rsid w:val="009232F3"/>
    <w:rsid w:val="00934C00"/>
    <w:rsid w:val="00946534"/>
    <w:rsid w:val="00946EEF"/>
    <w:rsid w:val="009A119C"/>
    <w:rsid w:val="009A71C1"/>
    <w:rsid w:val="009E1F30"/>
    <w:rsid w:val="009E6969"/>
    <w:rsid w:val="009F0FE4"/>
    <w:rsid w:val="00A05B81"/>
    <w:rsid w:val="00A11CB3"/>
    <w:rsid w:val="00A42335"/>
    <w:rsid w:val="00A429C5"/>
    <w:rsid w:val="00A45354"/>
    <w:rsid w:val="00A4578E"/>
    <w:rsid w:val="00A61652"/>
    <w:rsid w:val="00A827C1"/>
    <w:rsid w:val="00AA248C"/>
    <w:rsid w:val="00AB116F"/>
    <w:rsid w:val="00AB23ED"/>
    <w:rsid w:val="00AC388D"/>
    <w:rsid w:val="00AC3C5A"/>
    <w:rsid w:val="00AE1B73"/>
    <w:rsid w:val="00B01D22"/>
    <w:rsid w:val="00B279C6"/>
    <w:rsid w:val="00B41294"/>
    <w:rsid w:val="00B54F56"/>
    <w:rsid w:val="00B926CB"/>
    <w:rsid w:val="00BA4D0D"/>
    <w:rsid w:val="00BA4F2A"/>
    <w:rsid w:val="00BC743A"/>
    <w:rsid w:val="00BD10E8"/>
    <w:rsid w:val="00BE45B8"/>
    <w:rsid w:val="00BE583D"/>
    <w:rsid w:val="00C15915"/>
    <w:rsid w:val="00C176B5"/>
    <w:rsid w:val="00C20DAE"/>
    <w:rsid w:val="00C3390F"/>
    <w:rsid w:val="00C346C3"/>
    <w:rsid w:val="00C51656"/>
    <w:rsid w:val="00C63FF9"/>
    <w:rsid w:val="00CD6132"/>
    <w:rsid w:val="00CE1579"/>
    <w:rsid w:val="00CF7B64"/>
    <w:rsid w:val="00D046DF"/>
    <w:rsid w:val="00D11930"/>
    <w:rsid w:val="00D23A7D"/>
    <w:rsid w:val="00DA4545"/>
    <w:rsid w:val="00DB21DA"/>
    <w:rsid w:val="00DF0662"/>
    <w:rsid w:val="00DF4696"/>
    <w:rsid w:val="00E20F09"/>
    <w:rsid w:val="00E82C0D"/>
    <w:rsid w:val="00E92840"/>
    <w:rsid w:val="00EB35E9"/>
    <w:rsid w:val="00EC05D0"/>
    <w:rsid w:val="00EC20C6"/>
    <w:rsid w:val="00EF3DEF"/>
    <w:rsid w:val="00F2180C"/>
    <w:rsid w:val="00F2445F"/>
    <w:rsid w:val="00F503CE"/>
    <w:rsid w:val="00F60FFC"/>
    <w:rsid w:val="00F64047"/>
    <w:rsid w:val="00F70DED"/>
    <w:rsid w:val="00F71CA8"/>
    <w:rsid w:val="00F775FD"/>
    <w:rsid w:val="00F83F03"/>
    <w:rsid w:val="00F86107"/>
    <w:rsid w:val="00FA345F"/>
    <w:rsid w:val="00FA7B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047"/>
    <w:pPr>
      <w:spacing w:after="200" w:line="276" w:lineRule="auto"/>
    </w:pPr>
    <w:rPr>
      <w:sz w:val="22"/>
      <w:szCs w:val="22"/>
      <w:lang w:eastAsia="en-US"/>
    </w:rPr>
  </w:style>
  <w:style w:type="paragraph" w:styleId="7">
    <w:name w:val="heading 7"/>
    <w:basedOn w:val="a"/>
    <w:next w:val="a"/>
    <w:link w:val="70"/>
    <w:qFormat/>
    <w:rsid w:val="00D23A7D"/>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D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D7C44"/>
    <w:pPr>
      <w:ind w:left="720"/>
      <w:contextualSpacing/>
    </w:pPr>
  </w:style>
  <w:style w:type="paragraph" w:styleId="a5">
    <w:name w:val="Body Text Indent"/>
    <w:basedOn w:val="a"/>
    <w:link w:val="a6"/>
    <w:rsid w:val="009232F3"/>
    <w:pPr>
      <w:widowControl w:val="0"/>
      <w:autoSpaceDE w:val="0"/>
      <w:autoSpaceDN w:val="0"/>
      <w:adjustRightInd w:val="0"/>
      <w:spacing w:before="60" w:after="0" w:line="240" w:lineRule="auto"/>
      <w:ind w:left="720" w:hanging="720"/>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9232F3"/>
    <w:rPr>
      <w:rFonts w:ascii="Times New Roman" w:eastAsia="Times New Roman" w:hAnsi="Times New Roman" w:cs="Times New Roman"/>
      <w:sz w:val="28"/>
      <w:szCs w:val="20"/>
      <w:lang w:eastAsia="ru-RU"/>
    </w:rPr>
  </w:style>
  <w:style w:type="paragraph" w:styleId="3">
    <w:name w:val="Body Text Indent 3"/>
    <w:basedOn w:val="a"/>
    <w:link w:val="30"/>
    <w:uiPriority w:val="99"/>
    <w:unhideWhenUsed/>
    <w:rsid w:val="00EC20C6"/>
    <w:pPr>
      <w:spacing w:after="120"/>
      <w:ind w:left="283"/>
    </w:pPr>
    <w:rPr>
      <w:sz w:val="16"/>
      <w:szCs w:val="16"/>
    </w:rPr>
  </w:style>
  <w:style w:type="character" w:customStyle="1" w:styleId="30">
    <w:name w:val="Основной текст с отступом 3 Знак"/>
    <w:basedOn w:val="a0"/>
    <w:link w:val="3"/>
    <w:uiPriority w:val="99"/>
    <w:rsid w:val="00EC20C6"/>
    <w:rPr>
      <w:sz w:val="16"/>
      <w:szCs w:val="16"/>
    </w:rPr>
  </w:style>
  <w:style w:type="paragraph" w:styleId="2">
    <w:name w:val="Body Text Indent 2"/>
    <w:basedOn w:val="a"/>
    <w:link w:val="20"/>
    <w:uiPriority w:val="99"/>
    <w:semiHidden/>
    <w:unhideWhenUsed/>
    <w:rsid w:val="006D143C"/>
    <w:pPr>
      <w:spacing w:after="120" w:line="480" w:lineRule="auto"/>
      <w:ind w:left="283"/>
    </w:pPr>
  </w:style>
  <w:style w:type="character" w:customStyle="1" w:styleId="20">
    <w:name w:val="Основной текст с отступом 2 Знак"/>
    <w:basedOn w:val="a0"/>
    <w:link w:val="2"/>
    <w:uiPriority w:val="99"/>
    <w:semiHidden/>
    <w:rsid w:val="006D143C"/>
  </w:style>
  <w:style w:type="paragraph" w:customStyle="1" w:styleId="71">
    <w:name w:val="заголовок 7"/>
    <w:basedOn w:val="a"/>
    <w:next w:val="a"/>
    <w:rsid w:val="006D143C"/>
    <w:pPr>
      <w:keepNext/>
      <w:autoSpaceDE w:val="0"/>
      <w:autoSpaceDN w:val="0"/>
      <w:spacing w:before="120" w:after="0" w:line="240" w:lineRule="auto"/>
      <w:jc w:val="both"/>
    </w:pPr>
    <w:rPr>
      <w:rFonts w:ascii="Times New Roman" w:eastAsia="Times New Roman" w:hAnsi="Times New Roman"/>
      <w:sz w:val="24"/>
      <w:szCs w:val="24"/>
      <w:lang w:eastAsia="ru-RU"/>
    </w:rPr>
  </w:style>
  <w:style w:type="paragraph" w:styleId="a7">
    <w:name w:val="header"/>
    <w:basedOn w:val="a"/>
    <w:link w:val="a8"/>
    <w:rsid w:val="006D143C"/>
    <w:pPr>
      <w:tabs>
        <w:tab w:val="center" w:pos="4536"/>
        <w:tab w:val="right" w:pos="9072"/>
      </w:tabs>
      <w:autoSpaceDE w:val="0"/>
      <w:autoSpaceDN w:val="0"/>
      <w:spacing w:after="0" w:line="240" w:lineRule="auto"/>
    </w:pPr>
    <w:rPr>
      <w:rFonts w:ascii="Times New Roman" w:eastAsia="Times New Roman" w:hAnsi="Times New Roman"/>
      <w:sz w:val="20"/>
      <w:szCs w:val="20"/>
      <w:lang w:eastAsia="ru-RU"/>
    </w:rPr>
  </w:style>
  <w:style w:type="character" w:customStyle="1" w:styleId="a8">
    <w:name w:val="Верхний колонтитул Знак"/>
    <w:basedOn w:val="a0"/>
    <w:link w:val="a7"/>
    <w:rsid w:val="006D143C"/>
    <w:rPr>
      <w:rFonts w:ascii="Times New Roman" w:eastAsia="Times New Roman" w:hAnsi="Times New Roman" w:cs="Times New Roman"/>
      <w:sz w:val="20"/>
      <w:szCs w:val="20"/>
      <w:lang w:eastAsia="ru-RU"/>
    </w:rPr>
  </w:style>
  <w:style w:type="paragraph" w:styleId="a9">
    <w:name w:val="Normal (Web)"/>
    <w:basedOn w:val="a"/>
    <w:rsid w:val="00B01D22"/>
    <w:pPr>
      <w:spacing w:after="0" w:line="240" w:lineRule="auto"/>
    </w:pPr>
    <w:rPr>
      <w:rFonts w:ascii="Times New Roman" w:eastAsia="Times New Roman" w:hAnsi="Times New Roman"/>
      <w:color w:val="000000"/>
      <w:sz w:val="24"/>
      <w:szCs w:val="24"/>
      <w:lang w:eastAsia="ru-RU"/>
    </w:rPr>
  </w:style>
  <w:style w:type="paragraph" w:styleId="aa">
    <w:name w:val="Plain Text"/>
    <w:basedOn w:val="a"/>
    <w:link w:val="ab"/>
    <w:rsid w:val="001E5B37"/>
    <w:pPr>
      <w:spacing w:after="0" w:line="240" w:lineRule="auto"/>
    </w:pPr>
    <w:rPr>
      <w:rFonts w:ascii="Courier New" w:eastAsia="Times New Roman" w:hAnsi="Courier New"/>
      <w:sz w:val="20"/>
      <w:szCs w:val="24"/>
      <w:lang w:eastAsia="ru-RU"/>
    </w:rPr>
  </w:style>
  <w:style w:type="character" w:customStyle="1" w:styleId="ab">
    <w:name w:val="Текст Знак"/>
    <w:basedOn w:val="a0"/>
    <w:link w:val="aa"/>
    <w:rsid w:val="001E5B37"/>
    <w:rPr>
      <w:rFonts w:ascii="Courier New" w:eastAsia="Times New Roman" w:hAnsi="Courier New"/>
      <w:szCs w:val="24"/>
    </w:rPr>
  </w:style>
  <w:style w:type="paragraph" w:customStyle="1" w:styleId="Russian">
    <w:name w:val="Russian"/>
    <w:basedOn w:val="a"/>
    <w:rsid w:val="00670B2B"/>
    <w:pPr>
      <w:overflowPunct w:val="0"/>
      <w:autoSpaceDE w:val="0"/>
      <w:autoSpaceDN w:val="0"/>
      <w:adjustRightInd w:val="0"/>
      <w:spacing w:after="0" w:line="240" w:lineRule="auto"/>
      <w:jc w:val="both"/>
      <w:textAlignment w:val="baseline"/>
    </w:pPr>
    <w:rPr>
      <w:rFonts w:ascii="Baltica" w:eastAsia="Times New Roman" w:hAnsi="Baltica"/>
      <w:sz w:val="24"/>
      <w:szCs w:val="20"/>
      <w:lang w:val="en-US" w:eastAsia="ru-RU"/>
    </w:rPr>
  </w:style>
  <w:style w:type="character" w:customStyle="1" w:styleId="70">
    <w:name w:val="Заголовок 7 Знак"/>
    <w:basedOn w:val="a0"/>
    <w:link w:val="7"/>
    <w:rsid w:val="00D23A7D"/>
    <w:rPr>
      <w:rFonts w:ascii="Times New Roman" w:eastAsia="Times New Roman" w:hAnsi="Times New Roman"/>
      <w:sz w:val="24"/>
      <w:szCs w:val="24"/>
    </w:rPr>
  </w:style>
  <w:style w:type="character" w:styleId="ac">
    <w:name w:val="Hyperlink"/>
    <w:basedOn w:val="a0"/>
    <w:rsid w:val="00AC388D"/>
    <w:rPr>
      <w:color w:val="0000FF"/>
      <w:u w:val="single"/>
    </w:rPr>
  </w:style>
</w:styles>
</file>

<file path=word/webSettings.xml><?xml version="1.0" encoding="utf-8"?>
<w:webSettings xmlns:r="http://schemas.openxmlformats.org/officeDocument/2006/relationships" xmlns:w="http://schemas.openxmlformats.org/wordprocessingml/2006/main">
  <w:divs>
    <w:div w:id="2681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ru/books?id=rHA4KQcPeNgC&amp;dq=Handbook+of+semiotics+++Winfried+N%C3%B6th&amp;lr" TargetMode="External"/><Relationship Id="rId3" Type="http://schemas.openxmlformats.org/officeDocument/2006/relationships/settings" Target="settings.xml"/><Relationship Id="rId7" Type="http://schemas.openxmlformats.org/officeDocument/2006/relationships/hyperlink" Target="http://lamp.semiotic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semiotics.ru/" TargetMode="External"/><Relationship Id="rId5" Type="http://schemas.openxmlformats.org/officeDocument/2006/relationships/hyperlink" Target="http://www.semiotic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3915</Words>
  <Characters>22321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Российской Федерации</vt:lpstr>
    </vt:vector>
  </TitlesOfParts>
  <Company>WareZ Provider</Company>
  <LinksUpToDate>false</LinksUpToDate>
  <CharactersWithSpaces>26184</CharactersWithSpaces>
  <SharedDoc>false</SharedDoc>
  <HLinks>
    <vt:vector size="24" baseType="variant">
      <vt:variant>
        <vt:i4>983047</vt:i4>
      </vt:variant>
      <vt:variant>
        <vt:i4>9</vt:i4>
      </vt:variant>
      <vt:variant>
        <vt:i4>0</vt:i4>
      </vt:variant>
      <vt:variant>
        <vt:i4>5</vt:i4>
      </vt:variant>
      <vt:variant>
        <vt:lpwstr>http://books.google.ru/books?id=rHA4KQcPeNgC&amp;dq=Handbook+of+semiotics+++Winfried+N%C3%B6th&amp;lr</vt:lpwstr>
      </vt:variant>
      <vt:variant>
        <vt:lpwstr/>
      </vt:variant>
      <vt:variant>
        <vt:i4>4456449</vt:i4>
      </vt:variant>
      <vt:variant>
        <vt:i4>6</vt:i4>
      </vt:variant>
      <vt:variant>
        <vt:i4>0</vt:i4>
      </vt:variant>
      <vt:variant>
        <vt:i4>5</vt:i4>
      </vt:variant>
      <vt:variant>
        <vt:lpwstr>http://lamp.semiotics.ru/</vt:lpwstr>
      </vt:variant>
      <vt:variant>
        <vt:lpwstr/>
      </vt:variant>
      <vt:variant>
        <vt:i4>4587531</vt:i4>
      </vt:variant>
      <vt:variant>
        <vt:i4>3</vt:i4>
      </vt:variant>
      <vt:variant>
        <vt:i4>0</vt:i4>
      </vt:variant>
      <vt:variant>
        <vt:i4>5</vt:i4>
      </vt:variant>
      <vt:variant>
        <vt:lpwstr>http://post.semiotics.ru/</vt:lpwstr>
      </vt:variant>
      <vt:variant>
        <vt:lpwstr/>
      </vt:variant>
      <vt:variant>
        <vt:i4>1900560</vt:i4>
      </vt:variant>
      <vt:variant>
        <vt:i4>0</vt:i4>
      </vt:variant>
      <vt:variant>
        <vt:i4>0</vt:i4>
      </vt:variant>
      <vt:variant>
        <vt:i4>5</vt:i4>
      </vt:variant>
      <vt:variant>
        <vt:lpwstr>http://www.semiotics.ru/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Российской Федерации</dc:title>
  <dc:creator>www.PHILka.RU</dc:creator>
  <cp:lastModifiedBy>Сергей</cp:lastModifiedBy>
  <cp:revision>4</cp:revision>
  <dcterms:created xsi:type="dcterms:W3CDTF">2021-02-19T03:58:00Z</dcterms:created>
  <dcterms:modified xsi:type="dcterms:W3CDTF">2021-02-19T04:29:00Z</dcterms:modified>
</cp:coreProperties>
</file>