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88" w:rsidRPr="00C624FC" w:rsidRDefault="00C74F88" w:rsidP="00F033E0">
      <w:pPr>
        <w:tabs>
          <w:tab w:val="left" w:pos="4562"/>
          <w:tab w:val="left" w:pos="6729"/>
          <w:tab w:val="left" w:pos="8897"/>
        </w:tabs>
        <w:spacing w:line="288" w:lineRule="auto"/>
        <w:jc w:val="center"/>
        <w:outlineLvl w:val="0"/>
        <w:rPr>
          <w:b/>
          <w:caps/>
          <w:sz w:val="22"/>
          <w:szCs w:val="22"/>
        </w:rPr>
      </w:pPr>
      <w:r w:rsidRPr="00C624FC">
        <w:rPr>
          <w:b/>
          <w:caps/>
          <w:sz w:val="22"/>
          <w:szCs w:val="22"/>
        </w:rPr>
        <w:t>Прикладная лингвистика в системе современного научного знания</w:t>
      </w:r>
    </w:p>
    <w:p w:rsidR="00C74F88" w:rsidRPr="007A1472" w:rsidRDefault="00C74F88" w:rsidP="00C74F88">
      <w:pPr>
        <w:tabs>
          <w:tab w:val="left" w:pos="4562"/>
          <w:tab w:val="left" w:pos="6729"/>
          <w:tab w:val="left" w:pos="8897"/>
        </w:tabs>
        <w:spacing w:line="288" w:lineRule="auto"/>
        <w:jc w:val="center"/>
        <w:rPr>
          <w:sz w:val="16"/>
          <w:szCs w:val="16"/>
        </w:rPr>
      </w:pPr>
    </w:p>
    <w:p w:rsidR="00C74F88" w:rsidRDefault="00C74F88" w:rsidP="00F033E0">
      <w:pPr>
        <w:tabs>
          <w:tab w:val="left" w:pos="4562"/>
          <w:tab w:val="left" w:pos="6729"/>
          <w:tab w:val="left" w:pos="8897"/>
        </w:tabs>
        <w:spacing w:line="288" w:lineRule="auto"/>
        <w:jc w:val="center"/>
        <w:outlineLvl w:val="0"/>
      </w:pPr>
      <w:r>
        <w:t>С.В.Чебанов</w:t>
      </w:r>
    </w:p>
    <w:p w:rsidR="00C74F88" w:rsidRPr="007A1472" w:rsidRDefault="00C74F88" w:rsidP="00C74F88">
      <w:pPr>
        <w:tabs>
          <w:tab w:val="left" w:pos="4562"/>
          <w:tab w:val="left" w:pos="6729"/>
          <w:tab w:val="left" w:pos="8897"/>
        </w:tabs>
        <w:spacing w:line="288" w:lineRule="auto"/>
        <w:jc w:val="center"/>
        <w:rPr>
          <w:sz w:val="16"/>
          <w:szCs w:val="16"/>
        </w:rPr>
      </w:pPr>
    </w:p>
    <w:p w:rsidR="00E44806" w:rsidRPr="008D5E57" w:rsidRDefault="00E44806" w:rsidP="00E44806">
      <w:pPr>
        <w:tabs>
          <w:tab w:val="left" w:pos="4562"/>
          <w:tab w:val="left" w:pos="6729"/>
          <w:tab w:val="left" w:pos="8897"/>
        </w:tabs>
        <w:ind w:firstLine="709"/>
        <w:jc w:val="both"/>
      </w:pPr>
      <w:r>
        <w:rPr>
          <w:b/>
        </w:rPr>
        <w:t>Способы рассмотрения прикладной лингвистики</w:t>
      </w:r>
      <w:r w:rsidR="008D5E57">
        <w:rPr>
          <w:b/>
        </w:rPr>
        <w:t xml:space="preserve">. </w:t>
      </w:r>
      <w:r w:rsidR="008D5E57" w:rsidRPr="008D5E57">
        <w:t xml:space="preserve">Исторический, методологический, </w:t>
      </w:r>
      <w:proofErr w:type="spellStart"/>
      <w:r w:rsidR="008D5E57">
        <w:t>дициплинарный</w:t>
      </w:r>
      <w:proofErr w:type="spellEnd"/>
      <w:r w:rsidR="008D5E57">
        <w:t>.</w:t>
      </w:r>
    </w:p>
    <w:p w:rsidR="00E44806" w:rsidRPr="007A1472" w:rsidRDefault="00E44806" w:rsidP="00E44806">
      <w:pPr>
        <w:tabs>
          <w:tab w:val="left" w:pos="4562"/>
          <w:tab w:val="left" w:pos="6729"/>
          <w:tab w:val="left" w:pos="8897"/>
        </w:tabs>
        <w:ind w:firstLine="709"/>
        <w:jc w:val="both"/>
        <w:rPr>
          <w:b/>
          <w:sz w:val="16"/>
          <w:szCs w:val="16"/>
        </w:rPr>
      </w:pPr>
    </w:p>
    <w:p w:rsidR="00C74F88" w:rsidRDefault="009F2449" w:rsidP="00ED2785">
      <w:pPr>
        <w:tabs>
          <w:tab w:val="left" w:pos="4562"/>
          <w:tab w:val="left" w:pos="6729"/>
          <w:tab w:val="left" w:pos="8897"/>
        </w:tabs>
        <w:ind w:firstLine="709"/>
        <w:jc w:val="both"/>
      </w:pPr>
      <w:r w:rsidRPr="009F2449">
        <w:rPr>
          <w:b/>
        </w:rPr>
        <w:t>Исторические корни.</w:t>
      </w:r>
      <w:r>
        <w:rPr>
          <w:i/>
        </w:rPr>
        <w:t xml:space="preserve"> </w:t>
      </w:r>
      <w:r w:rsidR="00ED2785" w:rsidRPr="00577A1B">
        <w:rPr>
          <w:i/>
        </w:rPr>
        <w:t>Истоки и предыстория прикладной лингвистики</w:t>
      </w:r>
      <w:r w:rsidR="00ED2785">
        <w:t xml:space="preserve">. </w:t>
      </w:r>
      <w:proofErr w:type="spellStart"/>
      <w:r w:rsidR="00ED2785">
        <w:t>Толмачество</w:t>
      </w:r>
      <w:proofErr w:type="spellEnd"/>
      <w:r w:rsidR="00ED2785">
        <w:t xml:space="preserve">. Речевой этикет. </w:t>
      </w:r>
      <w:r w:rsidR="00C624FC">
        <w:t xml:space="preserve">Поэтика и риторика. Лингводидактика и ее место в образовании. Педагогическая лингвистика. </w:t>
      </w:r>
      <w:r w:rsidR="00A951F0">
        <w:t xml:space="preserve">Лексикология. </w:t>
      </w:r>
      <w:r w:rsidR="00ED2785">
        <w:t>Культура речи и нормативная стилистика. Орфография. Орфоэпия.</w:t>
      </w:r>
      <w:r w:rsidR="00577A1B">
        <w:t xml:space="preserve"> Становление функциональной стилистики.</w:t>
      </w:r>
    </w:p>
    <w:p w:rsidR="008D5E57" w:rsidRPr="007A1472" w:rsidRDefault="008D5E5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  <w:sz w:val="16"/>
          <w:szCs w:val="16"/>
        </w:rPr>
      </w:pPr>
    </w:p>
    <w:p w:rsidR="00340997" w:rsidRDefault="0034099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</w:rPr>
      </w:pPr>
      <w:r w:rsidRPr="00340997">
        <w:rPr>
          <w:b/>
        </w:rPr>
        <w:t>Философско-методологические основания прикладной лингвистики.</w:t>
      </w:r>
    </w:p>
    <w:p w:rsidR="00863FAC" w:rsidRDefault="001C02CC" w:rsidP="00ED2785">
      <w:pPr>
        <w:tabs>
          <w:tab w:val="left" w:pos="4562"/>
          <w:tab w:val="left" w:pos="6729"/>
          <w:tab w:val="left" w:pos="8897"/>
        </w:tabs>
        <w:ind w:firstLine="709"/>
        <w:jc w:val="both"/>
      </w:pPr>
      <w:r>
        <w:rPr>
          <w:i/>
        </w:rPr>
        <w:t xml:space="preserve">Аристотель и теоретическая, практическая и </w:t>
      </w:r>
      <w:proofErr w:type="spellStart"/>
      <w:r>
        <w:rPr>
          <w:i/>
        </w:rPr>
        <w:t>пойетическая</w:t>
      </w:r>
      <w:proofErr w:type="spellEnd"/>
      <w:r>
        <w:rPr>
          <w:i/>
        </w:rPr>
        <w:t xml:space="preserve"> </w:t>
      </w:r>
      <w:r w:rsidR="00B36E10" w:rsidRPr="00B36E10">
        <w:rPr>
          <w:rStyle w:val="a3"/>
          <w:bCs/>
          <w:iCs w:val="0"/>
          <w:color w:val="000000"/>
          <w:shd w:val="clear" w:color="auto" w:fill="FFFFFF"/>
        </w:rPr>
        <w:t>философия и их отношение к прикладной лингвистике.</w:t>
      </w:r>
      <w:r w:rsidR="00172764">
        <w:rPr>
          <w:rStyle w:val="a3"/>
          <w:bCs/>
          <w:iCs w:val="0"/>
          <w:color w:val="000000"/>
          <w:shd w:val="clear" w:color="auto" w:fill="FFFFFF"/>
        </w:rPr>
        <w:t xml:space="preserve"> </w:t>
      </w:r>
      <w:r w:rsidR="000F2D45">
        <w:t>Знание, использование</w:t>
      </w:r>
      <w:r w:rsidR="00CD44D6">
        <w:t xml:space="preserve"> (умение)</w:t>
      </w:r>
      <w:r w:rsidR="000F2D45">
        <w:t xml:space="preserve">, творение. </w:t>
      </w:r>
    </w:p>
    <w:p w:rsidR="00577A1B" w:rsidRDefault="00577A1B" w:rsidP="00ED2785">
      <w:pPr>
        <w:tabs>
          <w:tab w:val="left" w:pos="4562"/>
          <w:tab w:val="left" w:pos="6729"/>
          <w:tab w:val="left" w:pos="8897"/>
        </w:tabs>
        <w:ind w:firstLine="709"/>
        <w:jc w:val="both"/>
      </w:pPr>
      <w:r w:rsidRPr="00863FAC">
        <w:rPr>
          <w:i/>
        </w:rPr>
        <w:t xml:space="preserve">Гнозис и </w:t>
      </w:r>
      <w:proofErr w:type="spellStart"/>
      <w:r w:rsidRPr="00863FAC">
        <w:rPr>
          <w:i/>
        </w:rPr>
        <w:t>техне</w:t>
      </w:r>
      <w:proofErr w:type="spellEnd"/>
      <w:r w:rsidRPr="00863FAC">
        <w:rPr>
          <w:i/>
        </w:rPr>
        <w:t xml:space="preserve"> как типы отношения к миру.</w:t>
      </w:r>
      <w:r>
        <w:t xml:space="preserve"> </w:t>
      </w:r>
      <w:r w:rsidR="00A951F0">
        <w:t xml:space="preserve">Знание о мире </w:t>
      </w:r>
      <w:r w:rsidR="00863FAC">
        <w:t xml:space="preserve">(наука) </w:t>
      </w:r>
      <w:r w:rsidR="00A951F0">
        <w:t>и знание о методе</w:t>
      </w:r>
      <w:r w:rsidR="00863FAC">
        <w:t xml:space="preserve"> (технология)</w:t>
      </w:r>
      <w:r w:rsidR="00A951F0">
        <w:t xml:space="preserve">. </w:t>
      </w:r>
      <w:r w:rsidR="00863FAC">
        <w:t xml:space="preserve">Техника и технология. </w:t>
      </w:r>
      <w:r>
        <w:t xml:space="preserve">Познавательное и созидающее отношение к реальности. </w:t>
      </w:r>
      <w:r w:rsidR="0047293E">
        <w:t xml:space="preserve">11 тезис о Фейербахе К.Маркса. Прагматизм Ч.Пирса и инструментализм </w:t>
      </w:r>
      <w:proofErr w:type="spellStart"/>
      <w:r w:rsidR="0047293E">
        <w:t>Дж.Дьюи</w:t>
      </w:r>
      <w:proofErr w:type="spellEnd"/>
      <w:r w:rsidR="0047293E">
        <w:t xml:space="preserve">. </w:t>
      </w:r>
      <w:r w:rsidR="00A951F0">
        <w:t xml:space="preserve">Технология. </w:t>
      </w:r>
      <w:r w:rsidR="0047293E">
        <w:t xml:space="preserve">Московский методологический кружок и становление </w:t>
      </w:r>
      <w:proofErr w:type="spellStart"/>
      <w:r w:rsidR="0047293E">
        <w:t>с</w:t>
      </w:r>
      <w:r w:rsidR="00B36E10">
        <w:t>истемно-деятельностного</w:t>
      </w:r>
      <w:proofErr w:type="spellEnd"/>
      <w:r w:rsidR="00B36E10">
        <w:t xml:space="preserve"> подхода (Г.П.Щедровицкий).</w:t>
      </w:r>
      <w:r w:rsidR="0047293E">
        <w:t xml:space="preserve"> Речевая деятельность в трактовке Ф. де Соссюра и Л.В.Щербы</w:t>
      </w:r>
      <w:r w:rsidR="00863FAC">
        <w:t xml:space="preserve">. </w:t>
      </w:r>
      <w:r w:rsidR="007A1472">
        <w:t>Лингвистические технологии. Речевые технологии. Лингвистика, языковая техника и технетика.</w:t>
      </w:r>
    </w:p>
    <w:p w:rsidR="00863FAC" w:rsidRDefault="00863FAC" w:rsidP="00863FAC">
      <w:pPr>
        <w:tabs>
          <w:tab w:val="left" w:pos="4562"/>
          <w:tab w:val="left" w:pos="6729"/>
          <w:tab w:val="left" w:pos="8897"/>
        </w:tabs>
        <w:ind w:firstLine="709"/>
        <w:jc w:val="both"/>
      </w:pPr>
      <w:r w:rsidRPr="0076110E">
        <w:rPr>
          <w:i/>
        </w:rPr>
        <w:t>Полный цикл деятельности</w:t>
      </w:r>
      <w:r>
        <w:t xml:space="preserve">: </w:t>
      </w:r>
      <w:proofErr w:type="spellStart"/>
      <w:r>
        <w:t>предпроектные</w:t>
      </w:r>
      <w:proofErr w:type="spellEnd"/>
      <w:r>
        <w:t xml:space="preserve"> изыскания, изобретение, воплощение (производство), пуско-наладка, эксплуатация, реконструкция, демонтаж.</w:t>
      </w:r>
    </w:p>
    <w:p w:rsidR="00340997" w:rsidRDefault="0080757A" w:rsidP="00ED2785">
      <w:pPr>
        <w:tabs>
          <w:tab w:val="left" w:pos="4562"/>
          <w:tab w:val="left" w:pos="6729"/>
          <w:tab w:val="left" w:pos="8897"/>
        </w:tabs>
        <w:ind w:firstLine="709"/>
        <w:jc w:val="both"/>
      </w:pPr>
      <w:r w:rsidRPr="0080757A">
        <w:rPr>
          <w:i/>
        </w:rPr>
        <w:t>Типы фундаментальных концепций языка и речи</w:t>
      </w:r>
      <w:r>
        <w:rPr>
          <w:i/>
        </w:rPr>
        <w:t xml:space="preserve"> и их отношение к прикладной лингвистике</w:t>
      </w:r>
      <w:r w:rsidRPr="0080757A">
        <w:rPr>
          <w:i/>
        </w:rPr>
        <w:t>.</w:t>
      </w:r>
      <w:r>
        <w:t xml:space="preserve"> Герменевтика. Филология. Лингвистика. Семиотика (семиология). Семиотические основы прикладной лингвистики.  Функциональная лингвистика (прагмалингвистика – когнитивная лингвистика). Перформативный потенциал речевой деятельности. Прикладная лингвистика как </w:t>
      </w:r>
      <w:proofErr w:type="spellStart"/>
      <w:r w:rsidRPr="0080757A">
        <w:rPr>
          <w:i/>
        </w:rPr>
        <w:t>техне</w:t>
      </w:r>
      <w:proofErr w:type="spellEnd"/>
      <w:r>
        <w:t xml:space="preserve"> функциональной лингвистики.</w:t>
      </w:r>
    </w:p>
    <w:p w:rsidR="008D5E57" w:rsidRPr="007A1472" w:rsidRDefault="008D5E57" w:rsidP="00ED2785">
      <w:pPr>
        <w:tabs>
          <w:tab w:val="left" w:pos="4562"/>
          <w:tab w:val="left" w:pos="6729"/>
          <w:tab w:val="left" w:pos="8897"/>
        </w:tabs>
        <w:ind w:firstLine="709"/>
        <w:jc w:val="both"/>
        <w:rPr>
          <w:sz w:val="16"/>
          <w:szCs w:val="16"/>
        </w:rPr>
      </w:pPr>
    </w:p>
    <w:p w:rsidR="008D5E57" w:rsidRDefault="008D5E57" w:rsidP="00ED2785">
      <w:pPr>
        <w:tabs>
          <w:tab w:val="left" w:pos="4562"/>
          <w:tab w:val="left" w:pos="6729"/>
          <w:tab w:val="left" w:pos="8897"/>
        </w:tabs>
        <w:ind w:firstLine="709"/>
        <w:jc w:val="both"/>
      </w:pPr>
      <w:r w:rsidRPr="008D5E57">
        <w:rPr>
          <w:b/>
        </w:rPr>
        <w:t>Лингвистические истоки прикладной лингвистики</w:t>
      </w:r>
      <w:r>
        <w:t>.</w:t>
      </w:r>
    </w:p>
    <w:p w:rsidR="00275DA2" w:rsidRPr="007A1472" w:rsidRDefault="00275DA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  <w:sz w:val="16"/>
          <w:szCs w:val="16"/>
        </w:rPr>
      </w:pPr>
    </w:p>
    <w:p w:rsidR="00D643A8" w:rsidRDefault="008D5E5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</w:rPr>
      </w:pPr>
      <w:r>
        <w:rPr>
          <w:b/>
        </w:rPr>
        <w:t xml:space="preserve">А. </w:t>
      </w:r>
      <w:r w:rsidR="00B36E10" w:rsidRPr="00B36E10">
        <w:rPr>
          <w:b/>
        </w:rPr>
        <w:t xml:space="preserve">Прикладная лингвистика в её отношении к </w:t>
      </w:r>
      <w:r w:rsidR="00863FAC">
        <w:rPr>
          <w:b/>
        </w:rPr>
        <w:t xml:space="preserve">общей (фундаментальной) </w:t>
      </w:r>
      <w:r w:rsidR="00275DA2">
        <w:rPr>
          <w:b/>
        </w:rPr>
        <w:t xml:space="preserve">и теоретической </w:t>
      </w:r>
      <w:r w:rsidR="00B36E10" w:rsidRPr="00B36E10">
        <w:rPr>
          <w:b/>
        </w:rPr>
        <w:t>лингвистике.</w:t>
      </w:r>
      <w:r w:rsidR="00F033E0">
        <w:rPr>
          <w:b/>
        </w:rPr>
        <w:t xml:space="preserve"> </w:t>
      </w:r>
    </w:p>
    <w:p w:rsidR="00275DA2" w:rsidRPr="007A1472" w:rsidRDefault="00275DA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  <w:sz w:val="16"/>
          <w:szCs w:val="16"/>
        </w:rPr>
      </w:pPr>
    </w:p>
    <w:p w:rsidR="00275DA2" w:rsidRPr="00C624FC" w:rsidRDefault="00275DA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  <w:r w:rsidRPr="00C624FC">
        <w:rPr>
          <w:i/>
        </w:rPr>
        <w:t>Общая, теоретическая и математическая лингвистика.</w:t>
      </w:r>
    </w:p>
    <w:p w:rsidR="00D9716B" w:rsidRDefault="00072EEA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  <w:r w:rsidRPr="00072EEA">
        <w:rPr>
          <w:i/>
        </w:rPr>
        <w:t>Школы стр</w:t>
      </w:r>
      <w:r w:rsidR="00FB50EF">
        <w:rPr>
          <w:i/>
        </w:rPr>
        <w:t xml:space="preserve">уктурной лингвистики как источник идей прикладной лингвистики. </w:t>
      </w:r>
    </w:p>
    <w:p w:rsidR="00D9716B" w:rsidRDefault="001F4798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Пражский лингвистический кружок. Структурные оппозиции как инструмент описания семиотических объектов. Семиотические структуры как системы оппозиций. </w:t>
      </w:r>
      <w:r w:rsidR="00157A11">
        <w:t xml:space="preserve">Оперирование с единицами плана выражения. </w:t>
      </w:r>
    </w:p>
    <w:p w:rsidR="00D9716B" w:rsidRDefault="00157A1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Американская д</w:t>
      </w:r>
      <w:r w:rsidR="001F4798">
        <w:t xml:space="preserve">ескриптивная лингвистика и </w:t>
      </w:r>
      <w:r>
        <w:t xml:space="preserve">алгоритмические процедуры анализа. </w:t>
      </w:r>
    </w:p>
    <w:p w:rsidR="00072EEA" w:rsidRPr="00FB50EF" w:rsidRDefault="00157A1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Копенгагенская глоссематика и формальная лингвистическая теория. Формальная теория отношений и </w:t>
      </w:r>
      <w:proofErr w:type="spellStart"/>
      <w:r>
        <w:t>неформализуемость</w:t>
      </w:r>
      <w:proofErr w:type="spellEnd"/>
      <w:r>
        <w:t xml:space="preserve"> материала плана выражения и материала плана содержания. Стратегии выбора аспектов </w:t>
      </w:r>
      <w:r w:rsidR="00AE5FCE">
        <w:t xml:space="preserve">для </w:t>
      </w:r>
      <w:r>
        <w:t>формального описания языка</w:t>
      </w:r>
      <w:r w:rsidR="00AE5FCE">
        <w:t>.</w:t>
      </w:r>
    </w:p>
    <w:p w:rsidR="0080757A" w:rsidRDefault="00F033E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D643A8">
        <w:rPr>
          <w:i/>
        </w:rPr>
        <w:t>Языки для специальных целей.</w:t>
      </w:r>
      <w:r>
        <w:t xml:space="preserve"> Естественные и искусственные языки. </w:t>
      </w:r>
    </w:p>
    <w:p w:rsidR="00F033E0" w:rsidRDefault="00F033E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Ограниченные подъязыки для специальных целей. </w:t>
      </w:r>
      <w:r w:rsidR="00E07BE2">
        <w:t xml:space="preserve">Норма и узус в подъязыках для специальных целей. </w:t>
      </w:r>
      <w:r>
        <w:t xml:space="preserve">Типы </w:t>
      </w:r>
      <w:r w:rsidR="00945981">
        <w:t>подъязыков по характеру ограничений.</w:t>
      </w:r>
    </w:p>
    <w:p w:rsidR="00945981" w:rsidRDefault="00D643A8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«Семантические» </w:t>
      </w:r>
      <w:r w:rsidR="00945981">
        <w:t>подъязыки</w:t>
      </w:r>
      <w:r>
        <w:t xml:space="preserve"> и профессиональные картины мира. Традиционные аспекты семантики языков для специальных целей. Лексическая семантика и научно-техническая</w:t>
      </w:r>
      <w:r w:rsidR="00945981">
        <w:t xml:space="preserve"> </w:t>
      </w:r>
      <w:r>
        <w:t>лексикология</w:t>
      </w:r>
      <w:r w:rsidR="00945981">
        <w:t xml:space="preserve">. </w:t>
      </w:r>
      <w:r w:rsidR="00E07BE2">
        <w:t xml:space="preserve">Терминология и </w:t>
      </w:r>
      <w:proofErr w:type="spellStart"/>
      <w:r w:rsidR="00E07BE2">
        <w:t>терминосистемы</w:t>
      </w:r>
      <w:proofErr w:type="spellEnd"/>
      <w:r w:rsidR="00E07BE2">
        <w:t>.</w:t>
      </w:r>
      <w:r>
        <w:t xml:space="preserve"> </w:t>
      </w:r>
      <w:proofErr w:type="spellStart"/>
      <w:r>
        <w:t>Терминоведение</w:t>
      </w:r>
      <w:proofErr w:type="spellEnd"/>
      <w:r>
        <w:t>. Синтаксическая семантика. Ядерные и периферические компоненты в когнитивной семантике.</w:t>
      </w:r>
    </w:p>
    <w:p w:rsidR="00530D95" w:rsidRDefault="0094598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«Синтаксические» подъязыки и </w:t>
      </w:r>
      <w:r w:rsidR="00E07BE2">
        <w:t>стилистическая допустимость особых синтаксических конструкций профессиональных языков.</w:t>
      </w:r>
      <w:r w:rsidR="00CC737C">
        <w:t xml:space="preserve"> </w:t>
      </w:r>
    </w:p>
    <w:p w:rsidR="00530D95" w:rsidRDefault="00530D95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lastRenderedPageBreak/>
        <w:t xml:space="preserve">Синтактика и практическая стилистика. </w:t>
      </w:r>
      <w:proofErr w:type="spellStart"/>
      <w:r>
        <w:t>Стилеметрия</w:t>
      </w:r>
      <w:proofErr w:type="spellEnd"/>
      <w:r>
        <w:t>.</w:t>
      </w:r>
    </w:p>
    <w:p w:rsidR="00945981" w:rsidRDefault="00CC737C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Алгоритмические представления синтаксиса. Языки программирования.</w:t>
      </w:r>
    </w:p>
    <w:p w:rsidR="00E07BE2" w:rsidRDefault="00E07BE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«Прагматические» подъязыки и их связанность с регламентом коммуникативной ситуации. Вклад аналитической философии в изучение прагматики профессиональной коммуникации.</w:t>
      </w:r>
      <w:r w:rsidR="00D9716B">
        <w:t xml:space="preserve"> Прагматика, прагмалингвистика и герменевтика.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</w:p>
    <w:p w:rsidR="00275DA2" w:rsidRDefault="008D5E5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</w:rPr>
      </w:pPr>
      <w:r>
        <w:rPr>
          <w:b/>
        </w:rPr>
        <w:t xml:space="preserve">Б. </w:t>
      </w:r>
      <w:r w:rsidR="00275DA2">
        <w:rPr>
          <w:b/>
        </w:rPr>
        <w:t>Прикладная, математическая и компьютерная лингвистика</w:t>
      </w:r>
    </w:p>
    <w:p w:rsidR="00275DA2" w:rsidRPr="00275DA2" w:rsidRDefault="00275DA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</w:rPr>
      </w:pPr>
    </w:p>
    <w:p w:rsidR="00CC737C" w:rsidRDefault="00CC737C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1D0E67">
        <w:rPr>
          <w:i/>
        </w:rPr>
        <w:t>Математическая лингвистика</w:t>
      </w:r>
      <w:r>
        <w:t>. Её отнош</w:t>
      </w:r>
      <w:r w:rsidR="001D0E67">
        <w:t>ение к структурной лингвистике.</w:t>
      </w:r>
    </w:p>
    <w:p w:rsidR="00275DA2" w:rsidRDefault="00275DA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Математика и лингвистика.</w:t>
      </w:r>
    </w:p>
    <w:p w:rsidR="001D0E67" w:rsidRDefault="001D0E6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proofErr w:type="spellStart"/>
      <w:r>
        <w:t>Лингвостатистика</w:t>
      </w:r>
      <w:proofErr w:type="spellEnd"/>
      <w:r>
        <w:t xml:space="preserve"> и её приложения.</w:t>
      </w:r>
    </w:p>
    <w:p w:rsidR="001D0E67" w:rsidRDefault="001D0E6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Алгебраические модели языка.</w:t>
      </w:r>
    </w:p>
    <w:p w:rsidR="001C0F98" w:rsidRDefault="001C0F98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Атрибуция текстов.</w:t>
      </w:r>
    </w:p>
    <w:p w:rsidR="009C0875" w:rsidRDefault="009C0875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Дешифровка.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</w:p>
    <w:p w:rsidR="001D0E67" w:rsidRDefault="001D0E6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rPr>
          <w:i/>
        </w:rPr>
        <w:t xml:space="preserve">Инженерная лингвистика </w:t>
      </w:r>
      <w:r>
        <w:t>как часть прикладной лингвистики.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Лингвистический процессор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</w:p>
    <w:p w:rsidR="00F22BF0" w:rsidRDefault="00F22BF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F22BF0">
        <w:rPr>
          <w:i/>
        </w:rPr>
        <w:t>Компьютерная лингвистика</w:t>
      </w:r>
      <w:r>
        <w:t>.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Компьютерная лексикография</w:t>
      </w:r>
    </w:p>
    <w:p w:rsidR="00F22BF0" w:rsidRDefault="00F22BF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300E40" w:rsidRPr="00275DA2" w:rsidRDefault="00300E4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  <w:r w:rsidRPr="00275DA2">
        <w:rPr>
          <w:i/>
        </w:rPr>
        <w:t>А</w:t>
      </w:r>
      <w:r w:rsidR="00B632F7" w:rsidRPr="00275DA2">
        <w:rPr>
          <w:i/>
        </w:rPr>
        <w:t>втоматическая обработка текста</w:t>
      </w:r>
    </w:p>
    <w:p w:rsidR="00300E40" w:rsidRDefault="00300E4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1D0E67" w:rsidRDefault="00300E40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  <w:r>
        <w:rPr>
          <w:i/>
        </w:rPr>
        <w:t>Идея лингвистического автомата</w:t>
      </w:r>
    </w:p>
    <w:p w:rsidR="00B632F7" w:rsidRP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Проблема семантического анализа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Автоматический анализ текста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Автоматический перевод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Автоматическое индексирование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Автоматическое реферирование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B632F7" w:rsidRPr="00275DA2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i/>
        </w:rPr>
      </w:pPr>
      <w:r w:rsidRPr="00275DA2">
        <w:rPr>
          <w:i/>
        </w:rPr>
        <w:t xml:space="preserve">Базы данных. </w:t>
      </w:r>
    </w:p>
    <w:p w:rsidR="00B632F7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Корпуса. Корпусная лингвистика.</w:t>
      </w:r>
      <w:r w:rsidR="001C0F98">
        <w:t xml:space="preserve"> </w:t>
      </w:r>
      <w:proofErr w:type="spellStart"/>
      <w:r w:rsidR="001C0F98">
        <w:t>Корпус-менеджеры</w:t>
      </w:r>
      <w:proofErr w:type="spellEnd"/>
      <w:r w:rsidR="001C0F98">
        <w:t>. Разметка текстов.</w:t>
      </w:r>
    </w:p>
    <w:p w:rsidR="00A90ED1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275DA2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275DA2">
        <w:rPr>
          <w:i/>
        </w:rPr>
        <w:t>Речевые технологии.</w:t>
      </w:r>
      <w:r w:rsidR="00530D95" w:rsidRPr="00530D95">
        <w:t xml:space="preserve"> </w:t>
      </w:r>
    </w:p>
    <w:p w:rsidR="00A90ED1" w:rsidRDefault="00530D95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Акустическая фонетика. Физические методы исследования.</w:t>
      </w:r>
    </w:p>
    <w:p w:rsidR="001213BA" w:rsidRDefault="001213BA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275DA2" w:rsidRDefault="001213BA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</w:rPr>
      </w:pPr>
      <w:r w:rsidRPr="00275DA2">
        <w:rPr>
          <w:i/>
        </w:rPr>
        <w:t>Прикладная лингвистика и письмо.</w:t>
      </w:r>
      <w:r>
        <w:rPr>
          <w:b/>
        </w:rPr>
        <w:t xml:space="preserve"> </w:t>
      </w:r>
    </w:p>
    <w:p w:rsidR="001213BA" w:rsidRPr="001213BA" w:rsidRDefault="001213BA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proofErr w:type="spellStart"/>
      <w:r>
        <w:t>Грам</w:t>
      </w:r>
      <w:r w:rsidR="00BA52CC">
        <w:t>м</w:t>
      </w:r>
      <w:r>
        <w:t>атология</w:t>
      </w:r>
      <w:proofErr w:type="spellEnd"/>
      <w:r w:rsidR="00BA52CC">
        <w:t xml:space="preserve">. </w:t>
      </w:r>
      <w:proofErr w:type="spellStart"/>
      <w:r w:rsidR="00BA52CC">
        <w:t>Грамматология</w:t>
      </w:r>
      <w:proofErr w:type="spellEnd"/>
      <w:r w:rsidR="00BA52CC">
        <w:t xml:space="preserve"> и периферические устройства компьютера. Распознавание текста. Полиграфическая задача.</w:t>
      </w:r>
      <w:r>
        <w:t xml:space="preserve"> </w:t>
      </w:r>
    </w:p>
    <w:p w:rsidR="00275DA2" w:rsidRDefault="00275DA2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b/>
        </w:rPr>
      </w:pPr>
    </w:p>
    <w:p w:rsidR="00C624FC" w:rsidRDefault="00B632F7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B632F7">
        <w:rPr>
          <w:b/>
        </w:rPr>
        <w:t>Смежные лингвистические дисциплины и прикладная лингвистика</w:t>
      </w:r>
      <w:r>
        <w:t>.</w:t>
      </w:r>
    </w:p>
    <w:p w:rsidR="00C624FC" w:rsidRDefault="00C624FC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B632F7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«Практическая» лингвистика.</w:t>
      </w:r>
    </w:p>
    <w:p w:rsidR="001C0F98" w:rsidRDefault="001C0F98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275DA2">
        <w:rPr>
          <w:i/>
        </w:rPr>
        <w:t>Лингвистическая география</w:t>
      </w:r>
      <w:r>
        <w:t>.</w:t>
      </w:r>
    </w:p>
    <w:p w:rsidR="00A90ED1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275DA2">
        <w:rPr>
          <w:i/>
        </w:rPr>
        <w:t xml:space="preserve">Социолингвистика. </w:t>
      </w:r>
      <w:proofErr w:type="spellStart"/>
      <w:r w:rsidRPr="00275DA2">
        <w:rPr>
          <w:i/>
        </w:rPr>
        <w:t>Лингвосоциология</w:t>
      </w:r>
      <w:proofErr w:type="spellEnd"/>
      <w:r>
        <w:t>.</w:t>
      </w:r>
    </w:p>
    <w:p w:rsidR="00275DA2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275DA2">
        <w:rPr>
          <w:i/>
        </w:rPr>
        <w:t>Психолингвистика.</w:t>
      </w:r>
      <w:r>
        <w:t xml:space="preserve"> </w:t>
      </w:r>
    </w:p>
    <w:p w:rsidR="00B632F7" w:rsidRDefault="001213BA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Эргономика. Эргономика и культура. </w:t>
      </w:r>
      <w:r w:rsidR="00A90ED1">
        <w:t>Когнитивная ли</w:t>
      </w:r>
      <w:r w:rsidR="00530D95">
        <w:t>н</w:t>
      </w:r>
      <w:r w:rsidR="00A90ED1">
        <w:t>гвистика</w:t>
      </w:r>
      <w:r w:rsidR="00BA52CC">
        <w:t>. Психолингвистика и лингводидактика. Лингводидактика и вспомогательная педагогика.</w:t>
      </w:r>
    </w:p>
    <w:p w:rsidR="00275DA2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 w:rsidRPr="00275DA2">
        <w:rPr>
          <w:i/>
        </w:rPr>
        <w:t>Биология речи</w:t>
      </w:r>
      <w:r>
        <w:t xml:space="preserve">. </w:t>
      </w:r>
    </w:p>
    <w:p w:rsidR="00A90ED1" w:rsidRDefault="00BA52CC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Нейролингвистика.</w:t>
      </w:r>
    </w:p>
    <w:p w:rsidR="001C0F98" w:rsidRDefault="00A90ED1" w:rsidP="00F033E0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proofErr w:type="spellStart"/>
      <w:r>
        <w:t>Биолингвистика</w:t>
      </w:r>
      <w:proofErr w:type="spellEnd"/>
      <w:r>
        <w:t>. Биосемиотика. Биогерменевтика.</w:t>
      </w:r>
      <w:r w:rsidR="001C0F98">
        <w:t xml:space="preserve"> </w:t>
      </w:r>
    </w:p>
    <w:p w:rsidR="00C74F88" w:rsidRDefault="001C0F98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«Язык» животных. Происхождение языка.</w:t>
      </w:r>
      <w:r w:rsidR="001213BA">
        <w:t xml:space="preserve"> Происхождение письма.</w:t>
      </w:r>
    </w:p>
    <w:p w:rsidR="00CD44D6" w:rsidRDefault="00CD44D6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68428A" w:rsidRDefault="00627BDF" w:rsidP="00627BDF">
      <w:pPr>
        <w:jc w:val="both"/>
        <w:rPr>
          <w:color w:val="000000"/>
        </w:rPr>
      </w:pPr>
      <w:r w:rsidRPr="00627BDF">
        <w:rPr>
          <w:color w:val="000000"/>
        </w:rPr>
        <w:t xml:space="preserve">1. Текущий контроль успеваемости проводится на основании </w:t>
      </w:r>
      <w:r>
        <w:rPr>
          <w:color w:val="000000"/>
        </w:rPr>
        <w:t>формулирования студентами основных идей предыдущей лекции в начале каждой последующей.</w:t>
      </w:r>
      <w:r w:rsidRPr="00627BDF">
        <w:rPr>
          <w:color w:val="000000"/>
        </w:rPr>
        <w:t xml:space="preserve"> </w:t>
      </w:r>
    </w:p>
    <w:p w:rsidR="00E70855" w:rsidRDefault="00627BDF" w:rsidP="00627BDF">
      <w:pPr>
        <w:jc w:val="both"/>
        <w:rPr>
          <w:color w:val="000000"/>
        </w:rPr>
      </w:pPr>
      <w:r w:rsidRPr="00627BDF">
        <w:rPr>
          <w:color w:val="000000"/>
        </w:rPr>
        <w:t xml:space="preserve">2. Промежуточная аттестация проводится в форме зачета. </w:t>
      </w:r>
      <w:r w:rsidR="0068428A">
        <w:rPr>
          <w:color w:val="000000"/>
        </w:rPr>
        <w:t xml:space="preserve">К зачету студент готовит словесную или графическую схему (ментальное пространство Фоконье,  ментальную карту, </w:t>
      </w:r>
      <w:proofErr w:type="spellStart"/>
      <w:r w:rsidR="0068428A">
        <w:rPr>
          <w:color w:val="000000"/>
        </w:rPr>
        <w:t>картоид</w:t>
      </w:r>
      <w:proofErr w:type="spellEnd"/>
      <w:r w:rsidR="0068428A">
        <w:rPr>
          <w:color w:val="000000"/>
        </w:rPr>
        <w:t xml:space="preserve">) прикладной лингвистики. </w:t>
      </w:r>
      <w:r>
        <w:rPr>
          <w:color w:val="000000"/>
        </w:rPr>
        <w:t>Зачет</w:t>
      </w:r>
      <w:r w:rsidRPr="00627BDF">
        <w:rPr>
          <w:color w:val="000000"/>
        </w:rPr>
        <w:t xml:space="preserve"> проводится в устно-письменной форме: </w:t>
      </w:r>
      <w:r w:rsidR="0068428A">
        <w:rPr>
          <w:color w:val="000000"/>
        </w:rPr>
        <w:t>студенты представляют свои индивидуально подготовленные дома варианты представления данных о структуре прикладной лингвистике и ее связях со смежными дисциплинами, на основании чего стоиться коллективный образ области «Прикладная лингвистика»</w:t>
      </w:r>
      <w:r w:rsidRPr="00627BDF">
        <w:rPr>
          <w:color w:val="000000"/>
        </w:rPr>
        <w:t xml:space="preserve">. </w:t>
      </w:r>
    </w:p>
    <w:p w:rsidR="00E70855" w:rsidRDefault="00627BDF" w:rsidP="00627BDF">
      <w:pPr>
        <w:jc w:val="both"/>
        <w:rPr>
          <w:color w:val="000000"/>
        </w:rPr>
      </w:pPr>
      <w:r w:rsidRPr="00627BDF">
        <w:rPr>
          <w:color w:val="000000"/>
        </w:rPr>
        <w:t xml:space="preserve">3. Критерии оценивания: </w:t>
      </w:r>
      <w:r w:rsidR="00E70855">
        <w:rPr>
          <w:color w:val="000000"/>
        </w:rPr>
        <w:t>учитывается количество и оригинальность предметных областей, зафиксированных в домашних заготовках, количество и продуктивность предложений по синтезу коллективного образа.</w:t>
      </w:r>
    </w:p>
    <w:p w:rsidR="00E70855" w:rsidRDefault="00E70855" w:rsidP="00627BDF">
      <w:pPr>
        <w:jc w:val="both"/>
        <w:rPr>
          <w:color w:val="000000"/>
        </w:rPr>
      </w:pPr>
    </w:p>
    <w:p w:rsidR="00CD44D6" w:rsidRDefault="00E70855" w:rsidP="00E70855">
      <w:pPr>
        <w:jc w:val="both"/>
      </w:pPr>
      <w:r>
        <w:rPr>
          <w:color w:val="000000"/>
        </w:rPr>
        <w:t xml:space="preserve"> </w:t>
      </w:r>
    </w:p>
    <w:p w:rsidR="00627BDF" w:rsidRDefault="00627BDF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 xml:space="preserve">Литература </w:t>
      </w:r>
    </w:p>
    <w:p w:rsidR="00E70855" w:rsidRDefault="00E70855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627BDF" w:rsidRDefault="00627BDF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  <w:r>
        <w:t>Обязательная</w:t>
      </w:r>
    </w:p>
    <w:p w:rsidR="008D1155" w:rsidRDefault="008D1155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C46ECE" w:rsidRPr="00077C7A" w:rsidRDefault="00C46ECE" w:rsidP="00077C7A">
      <w:pPr>
        <w:tabs>
          <w:tab w:val="left" w:pos="4562"/>
          <w:tab w:val="left" w:pos="6729"/>
          <w:tab w:val="left" w:pos="8897"/>
        </w:tabs>
        <w:ind w:firstLine="720"/>
        <w:jc w:val="both"/>
      </w:pPr>
      <w:r w:rsidRPr="00077C7A">
        <w:t>Баранов А.Н.</w:t>
      </w:r>
      <w:r w:rsidRPr="00077C7A">
        <w:rPr>
          <w:rStyle w:val="apple-converted-space"/>
        </w:rPr>
        <w:t> </w:t>
      </w:r>
      <w:r w:rsidRPr="00077C7A">
        <w:rPr>
          <w:iCs/>
        </w:rPr>
        <w:t>Введение в прикладную лингвистику</w:t>
      </w:r>
      <w:r w:rsidRPr="00077C7A">
        <w:t>. М., 2000</w:t>
      </w:r>
    </w:p>
    <w:p w:rsidR="00C46ECE" w:rsidRDefault="00C46ECE" w:rsidP="00077C7A">
      <w:pPr>
        <w:tabs>
          <w:tab w:val="left" w:pos="4562"/>
          <w:tab w:val="left" w:pos="6729"/>
          <w:tab w:val="left" w:pos="8897"/>
        </w:tabs>
        <w:ind w:firstLine="720"/>
        <w:jc w:val="both"/>
      </w:pPr>
      <w:r w:rsidRPr="00077C7A">
        <w:t>Кафедра математической лингвистики. Учебные программы. СПб, Изд-во СПбГУ, 2000.</w:t>
      </w:r>
    </w:p>
    <w:p w:rsidR="00960D9D" w:rsidRPr="00960D9D" w:rsidRDefault="00960D9D" w:rsidP="00077C7A">
      <w:pPr>
        <w:tabs>
          <w:tab w:val="left" w:pos="4562"/>
          <w:tab w:val="left" w:pos="6729"/>
          <w:tab w:val="left" w:pos="8897"/>
        </w:tabs>
        <w:ind w:firstLine="720"/>
        <w:jc w:val="both"/>
      </w:pPr>
      <w:r w:rsidRPr="00960D9D">
        <w:rPr>
          <w:rStyle w:val="a3"/>
          <w:bCs/>
          <w:i w:val="0"/>
          <w:iCs w:val="0"/>
          <w:shd w:val="clear" w:color="auto" w:fill="FFFFFF"/>
        </w:rPr>
        <w:t>Николаев</w:t>
      </w:r>
      <w:r>
        <w:rPr>
          <w:rStyle w:val="a3"/>
          <w:bCs/>
          <w:i w:val="0"/>
          <w:iCs w:val="0"/>
          <w:shd w:val="clear" w:color="auto" w:fill="FFFFFF"/>
        </w:rPr>
        <w:t xml:space="preserve"> </w:t>
      </w:r>
      <w:r w:rsidRPr="00960D9D">
        <w:rPr>
          <w:shd w:val="clear" w:color="auto" w:fill="FFFFFF"/>
        </w:rPr>
        <w:t>И.С.,</w:t>
      </w:r>
      <w:r>
        <w:rPr>
          <w:shd w:val="clear" w:color="auto" w:fill="FFFFFF"/>
        </w:rPr>
        <w:t xml:space="preserve"> </w:t>
      </w:r>
      <w:proofErr w:type="spellStart"/>
      <w:r w:rsidRPr="00960D9D">
        <w:rPr>
          <w:rStyle w:val="a3"/>
          <w:bCs/>
          <w:i w:val="0"/>
          <w:iCs w:val="0"/>
          <w:shd w:val="clear" w:color="auto" w:fill="FFFFFF"/>
        </w:rPr>
        <w:t>Митренина</w:t>
      </w:r>
      <w:proofErr w:type="spellEnd"/>
      <w:r>
        <w:rPr>
          <w:shd w:val="clear" w:color="auto" w:fill="FFFFFF"/>
        </w:rPr>
        <w:t xml:space="preserve"> </w:t>
      </w:r>
      <w:r w:rsidRPr="00960D9D">
        <w:rPr>
          <w:shd w:val="clear" w:color="auto" w:fill="FFFFFF"/>
        </w:rPr>
        <w:t>О.В.,</w:t>
      </w:r>
      <w:r>
        <w:rPr>
          <w:shd w:val="clear" w:color="auto" w:fill="FFFFFF"/>
        </w:rPr>
        <w:t xml:space="preserve"> </w:t>
      </w:r>
      <w:r w:rsidRPr="00960D9D">
        <w:rPr>
          <w:rStyle w:val="a3"/>
          <w:bCs/>
          <w:i w:val="0"/>
          <w:iCs w:val="0"/>
          <w:shd w:val="clear" w:color="auto" w:fill="FFFFFF"/>
        </w:rPr>
        <w:t>Ландо</w:t>
      </w:r>
      <w:r>
        <w:rPr>
          <w:rStyle w:val="a3"/>
          <w:bCs/>
          <w:i w:val="0"/>
          <w:iCs w:val="0"/>
          <w:shd w:val="clear" w:color="auto" w:fill="FFFFFF"/>
        </w:rPr>
        <w:t xml:space="preserve"> </w:t>
      </w:r>
      <w:r w:rsidRPr="00960D9D">
        <w:rPr>
          <w:rStyle w:val="a3"/>
          <w:bCs/>
          <w:i w:val="0"/>
          <w:iCs w:val="0"/>
          <w:shd w:val="clear" w:color="auto" w:fill="FFFFFF"/>
        </w:rPr>
        <w:t>Т</w:t>
      </w:r>
      <w:r w:rsidRPr="00960D9D">
        <w:rPr>
          <w:shd w:val="clear" w:color="auto" w:fill="FFFFFF"/>
        </w:rPr>
        <w:t>.</w:t>
      </w:r>
      <w:r w:rsidRPr="00960D9D">
        <w:rPr>
          <w:rStyle w:val="a3"/>
          <w:bCs/>
          <w:i w:val="0"/>
          <w:iCs w:val="0"/>
          <w:shd w:val="clear" w:color="auto" w:fill="FFFFFF"/>
        </w:rPr>
        <w:t>М</w:t>
      </w:r>
      <w:r>
        <w:rPr>
          <w:rStyle w:val="a3"/>
          <w:bCs/>
          <w:i w:val="0"/>
          <w:iCs w:val="0"/>
          <w:shd w:val="clear" w:color="auto" w:fill="FFFFFF"/>
        </w:rPr>
        <w:t xml:space="preserve"> </w:t>
      </w:r>
      <w:r w:rsidRPr="00960D9D">
        <w:rPr>
          <w:shd w:val="clear" w:color="auto" w:fill="FFFFFF"/>
        </w:rPr>
        <w:t>.(</w:t>
      </w:r>
      <w:r w:rsidRPr="00960D9D">
        <w:rPr>
          <w:rStyle w:val="a3"/>
          <w:bCs/>
          <w:i w:val="0"/>
          <w:iCs w:val="0"/>
          <w:shd w:val="clear" w:color="auto" w:fill="FFFFFF"/>
        </w:rPr>
        <w:t>ред</w:t>
      </w:r>
      <w:r w:rsidRPr="00960D9D">
        <w:rPr>
          <w:shd w:val="clear" w:color="auto" w:fill="FFFFFF"/>
        </w:rPr>
        <w:t>.).</w:t>
      </w:r>
      <w:r>
        <w:rPr>
          <w:shd w:val="clear" w:color="auto" w:fill="FFFFFF"/>
        </w:rPr>
        <w:t xml:space="preserve"> </w:t>
      </w:r>
      <w:r w:rsidRPr="00960D9D">
        <w:rPr>
          <w:rStyle w:val="a3"/>
          <w:bCs/>
          <w:i w:val="0"/>
          <w:iCs w:val="0"/>
          <w:shd w:val="clear" w:color="auto" w:fill="FFFFFF"/>
        </w:rPr>
        <w:t>Прикладная</w:t>
      </w:r>
      <w:r>
        <w:rPr>
          <w:shd w:val="clear" w:color="auto" w:fill="FFFFFF"/>
        </w:rPr>
        <w:t xml:space="preserve"> </w:t>
      </w:r>
      <w:r w:rsidRPr="00960D9D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960D9D">
        <w:rPr>
          <w:rStyle w:val="a3"/>
          <w:bCs/>
          <w:i w:val="0"/>
          <w:iCs w:val="0"/>
          <w:shd w:val="clear" w:color="auto" w:fill="FFFFFF"/>
        </w:rPr>
        <w:t>компьютерная лингвистика</w:t>
      </w:r>
      <w:r>
        <w:rPr>
          <w:rStyle w:val="a3"/>
          <w:bCs/>
          <w:i w:val="0"/>
          <w:iCs w:val="0"/>
          <w:shd w:val="clear" w:color="auto" w:fill="FFFFFF"/>
        </w:rPr>
        <w:t>. М.,</w:t>
      </w:r>
      <w:r w:rsidRPr="00960D9D">
        <w:rPr>
          <w:rStyle w:val="a3"/>
          <w:bCs/>
          <w:i w:val="0"/>
          <w:iCs w:val="0"/>
          <w:shd w:val="clear" w:color="auto" w:fill="FFFFFF"/>
        </w:rPr>
        <w:t xml:space="preserve"> URSS</w:t>
      </w:r>
      <w:r w:rsidRPr="00960D9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960D9D">
        <w:rPr>
          <w:rStyle w:val="a3"/>
          <w:bCs/>
          <w:i w:val="0"/>
          <w:iCs w:val="0"/>
          <w:shd w:val="clear" w:color="auto" w:fill="FFFFFF"/>
        </w:rPr>
        <w:t>2017</w:t>
      </w:r>
      <w:r w:rsidRPr="00960D9D">
        <w:rPr>
          <w:shd w:val="clear" w:color="auto" w:fill="FFFFFF"/>
        </w:rPr>
        <w:t xml:space="preserve">.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291"/>
      </w:tblGrid>
      <w:tr w:rsidR="00573509" w:rsidRPr="00077C7A" w:rsidTr="00573509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509" w:rsidRPr="00077C7A" w:rsidRDefault="00E70855" w:rsidP="00077C7A">
            <w:pPr>
              <w:ind w:firstLine="720"/>
              <w:jc w:val="both"/>
            </w:pPr>
            <w:r w:rsidRPr="00077C7A">
              <w:t>Прикладное языкознание. Учебник. СПб, СПбГУ, 1996.</w:t>
            </w:r>
            <w:r w:rsidR="00573509" w:rsidRPr="00077C7A">
              <w:t xml:space="preserve"> </w:t>
            </w:r>
          </w:p>
          <w:p w:rsidR="00573509" w:rsidRPr="00573509" w:rsidRDefault="0066539F" w:rsidP="00077C7A">
            <w:pPr>
              <w:ind w:firstLine="720"/>
              <w:jc w:val="both"/>
            </w:pPr>
            <w:hyperlink r:id="rId4" w:history="1">
              <w:r w:rsidR="00573509" w:rsidRPr="00077C7A">
                <w:t>Рождественский</w:t>
              </w:r>
            </w:hyperlink>
            <w:r w:rsidR="00573509" w:rsidRPr="00077C7A">
              <w:t xml:space="preserve"> Ю.В.</w:t>
            </w:r>
            <w:r w:rsidR="00573509" w:rsidRPr="00573509">
              <w:t>,</w:t>
            </w:r>
            <w:r w:rsidR="00573509" w:rsidRPr="00077C7A">
              <w:t> </w:t>
            </w:r>
            <w:hyperlink r:id="rId5" w:history="1">
              <w:r w:rsidR="00573509" w:rsidRPr="00077C7A">
                <w:t>Волков</w:t>
              </w:r>
            </w:hyperlink>
            <w:r w:rsidR="00573509" w:rsidRPr="00077C7A">
              <w:t xml:space="preserve"> А.А.</w:t>
            </w:r>
            <w:r w:rsidR="00573509" w:rsidRPr="00573509">
              <w:t>,</w:t>
            </w:r>
            <w:hyperlink r:id="rId6" w:history="1">
              <w:r w:rsidR="00573509" w:rsidRPr="00077C7A">
                <w:t xml:space="preserve"> Марчук</w:t>
              </w:r>
            </w:hyperlink>
            <w:r w:rsidR="00573509" w:rsidRPr="00077C7A">
              <w:t xml:space="preserve"> Ю.Н.</w:t>
            </w:r>
            <w:r w:rsidR="008D1155">
              <w:t xml:space="preserve"> </w:t>
            </w:r>
            <w:r w:rsidR="00573509" w:rsidRPr="00573509">
              <w:t>Введение в прикладную филологию: языковая семиотика</w:t>
            </w:r>
            <w:r w:rsidR="00573509" w:rsidRPr="00077C7A">
              <w:t>. М.,МГУ, 1987.</w:t>
            </w:r>
          </w:p>
        </w:tc>
      </w:tr>
      <w:tr w:rsidR="00573509" w:rsidRPr="00573509" w:rsidTr="005735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509" w:rsidRPr="00573509" w:rsidRDefault="00573509" w:rsidP="0057350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509" w:rsidRPr="00573509" w:rsidRDefault="00573509" w:rsidP="0057350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509" w:rsidRPr="00573509" w:rsidTr="005735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509" w:rsidRPr="00573509" w:rsidRDefault="00573509" w:rsidP="0057350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509" w:rsidRPr="00573509" w:rsidRDefault="00573509" w:rsidP="0057350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3509" w:rsidRPr="00E70855" w:rsidRDefault="00573509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E70855" w:rsidRDefault="00E70855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</w:pPr>
    </w:p>
    <w:p w:rsidR="008D1155" w:rsidRPr="00CC3D65" w:rsidRDefault="00486E44" w:rsidP="007A1472">
      <w:pPr>
        <w:tabs>
          <w:tab w:val="left" w:pos="4562"/>
          <w:tab w:val="left" w:pos="6729"/>
          <w:tab w:val="left" w:pos="8897"/>
        </w:tabs>
        <w:ind w:firstLine="709"/>
        <w:jc w:val="both"/>
        <w:outlineLvl w:val="0"/>
        <w:rPr>
          <w:color w:val="FF0000"/>
        </w:rPr>
      </w:pPr>
      <w:r>
        <w:t>,</w:t>
      </w:r>
    </w:p>
    <w:sectPr w:rsidR="008D1155" w:rsidRPr="00CC3D65" w:rsidSect="008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88"/>
    <w:rsid w:val="00072EEA"/>
    <w:rsid w:val="00077C7A"/>
    <w:rsid w:val="000F2D45"/>
    <w:rsid w:val="001213BA"/>
    <w:rsid w:val="00157A11"/>
    <w:rsid w:val="00172764"/>
    <w:rsid w:val="001C02CC"/>
    <w:rsid w:val="001C0F98"/>
    <w:rsid w:val="001D0E67"/>
    <w:rsid w:val="001D5602"/>
    <w:rsid w:val="001F4798"/>
    <w:rsid w:val="00275DA2"/>
    <w:rsid w:val="002B0374"/>
    <w:rsid w:val="00300E40"/>
    <w:rsid w:val="00340997"/>
    <w:rsid w:val="0047293E"/>
    <w:rsid w:val="00486E44"/>
    <w:rsid w:val="00521670"/>
    <w:rsid w:val="00530D95"/>
    <w:rsid w:val="00573509"/>
    <w:rsid w:val="00577A1B"/>
    <w:rsid w:val="005D45EC"/>
    <w:rsid w:val="00627BDF"/>
    <w:rsid w:val="0066539F"/>
    <w:rsid w:val="0068428A"/>
    <w:rsid w:val="006C244D"/>
    <w:rsid w:val="0076110E"/>
    <w:rsid w:val="007A1472"/>
    <w:rsid w:val="007F25A8"/>
    <w:rsid w:val="0080757A"/>
    <w:rsid w:val="00863FAC"/>
    <w:rsid w:val="008B6CC3"/>
    <w:rsid w:val="008D1155"/>
    <w:rsid w:val="008D5E57"/>
    <w:rsid w:val="00945981"/>
    <w:rsid w:val="00960D9D"/>
    <w:rsid w:val="009C0875"/>
    <w:rsid w:val="009F2449"/>
    <w:rsid w:val="00A90ED1"/>
    <w:rsid w:val="00A951F0"/>
    <w:rsid w:val="00AD17C3"/>
    <w:rsid w:val="00AE5FCE"/>
    <w:rsid w:val="00B36E10"/>
    <w:rsid w:val="00B632F7"/>
    <w:rsid w:val="00B6487A"/>
    <w:rsid w:val="00BA52CC"/>
    <w:rsid w:val="00C46ECE"/>
    <w:rsid w:val="00C624FC"/>
    <w:rsid w:val="00C74F88"/>
    <w:rsid w:val="00CB3DCA"/>
    <w:rsid w:val="00CC3D65"/>
    <w:rsid w:val="00CC737C"/>
    <w:rsid w:val="00CD44D6"/>
    <w:rsid w:val="00D643A8"/>
    <w:rsid w:val="00D9716B"/>
    <w:rsid w:val="00E07BE2"/>
    <w:rsid w:val="00E44806"/>
    <w:rsid w:val="00E70855"/>
    <w:rsid w:val="00ED2785"/>
    <w:rsid w:val="00ED5E86"/>
    <w:rsid w:val="00F033E0"/>
    <w:rsid w:val="00F17F21"/>
    <w:rsid w:val="00F22BF0"/>
    <w:rsid w:val="00F449A3"/>
    <w:rsid w:val="00FB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6E10"/>
    <w:rPr>
      <w:i/>
      <w:iCs/>
    </w:rPr>
  </w:style>
  <w:style w:type="paragraph" w:styleId="a4">
    <w:name w:val="Document Map"/>
    <w:basedOn w:val="a"/>
    <w:semiHidden/>
    <w:rsid w:val="00F033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C46ECE"/>
  </w:style>
  <w:style w:type="character" w:styleId="a5">
    <w:name w:val="Hyperlink"/>
    <w:basedOn w:val="a0"/>
    <w:uiPriority w:val="99"/>
    <w:unhideWhenUsed/>
    <w:rsid w:val="00573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search?hl=ru&amp;tbo=p&amp;tbm=bks&amp;q=inauthor:%22%D0%AE%D1%80%D0%B8%D0%B9+%D0%9D%D0%B8%D0%BA%D0%BE%D0%BB%D0%B0%D0%B5%D0%B2%D0%B8%D1%87+%D0%9C%D0%B0%D1%80%D1%87%D1%83%D0%BA%22&amp;source=gbs_metadata_r&amp;cad=2" TargetMode="External"/><Relationship Id="rId5" Type="http://schemas.openxmlformats.org/officeDocument/2006/relationships/hyperlink" Target="http://www.google.ru/search?hl=ru&amp;tbo=p&amp;tbm=bks&amp;q=inauthor:%22%D0%90%D0%BB%D0%B5%D0%BA%D1%81%D0%B0%D0%BD%D0%B4%D1%80+%D0%90%D0%BB%D0%B5%D0%BA%D1%81%D0%B0%D0%BD%D0%B4%D1%80%D0%BE%D0%B2%D0%B8%D1%87+%D0%92%D0%BE%D0%BB%D0%BA%D0%BE%D0%B2%22&amp;source=gbs_metadata_r&amp;cad=2" TargetMode="External"/><Relationship Id="rId4" Type="http://schemas.openxmlformats.org/officeDocument/2006/relationships/hyperlink" Target="http://www.google.ru/search?hl=ru&amp;tbo=p&amp;tbm=bks&amp;q=inauthor:%22%D0%AE%D1%80%D0%B8%D0%B9+%D0%92%D0%BB%D0%B0%D0%B4%D0%B8%D0%BC%D0%B8%D1%80%D0%BE%D0%B2%D0%B8%D1%87+%D0%A0%D0%BE%D0%B6%D0%B4%D0%B5%D1%81%D1%82%D0%B2%D0%B5%D0%BD%D1%81%D0%BA%D0%B8%D0%B9%22&amp;source=gbs_metadata_r&amp;ca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Прикладная лингвистика в системе современного научного знания</vt:lpstr>
    </vt:vector>
  </TitlesOfParts>
  <Company>Home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Прикладная лингвистика в системе современного научного знания</dc:title>
  <dc:creator>Sergey Chebanov</dc:creator>
  <cp:lastModifiedBy>Сергей</cp:lastModifiedBy>
  <cp:revision>5</cp:revision>
  <dcterms:created xsi:type="dcterms:W3CDTF">2015-11-06T17:50:00Z</dcterms:created>
  <dcterms:modified xsi:type="dcterms:W3CDTF">2019-08-31T03:35:00Z</dcterms:modified>
</cp:coreProperties>
</file>